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12FC" w14:textId="76E10984" w:rsidR="009B2BD1" w:rsidRPr="002B2C47" w:rsidRDefault="009B2BD1" w:rsidP="00D7392C">
      <w:pPr>
        <w:pStyle w:val="Akapitzlist"/>
        <w:numPr>
          <w:ilvl w:val="0"/>
          <w:numId w:val="10"/>
        </w:numPr>
      </w:pPr>
      <w:r w:rsidRPr="002B2C47">
        <w:t xml:space="preserve">Agnieszka, Anna </w:t>
      </w:r>
      <w:proofErr w:type="spellStart"/>
      <w:r w:rsidRPr="002B2C47">
        <w:t>Zielińska;Piotr</w:t>
      </w:r>
      <w:proofErr w:type="spellEnd"/>
      <w:r w:rsidRPr="002B2C47">
        <w:t xml:space="preserve"> Głuszko; Ewa, Grażyna Kontny (2017): Ocena zależności pomiędzy aktywnością wydzielniczą tkanki tłuszczowej podskórnej a klinicznym przebiegiem reumatoidalnego zapalenia stawów.  Reumatologia (4 </w:t>
      </w:r>
      <w:proofErr w:type="spellStart"/>
      <w:r w:rsidRPr="002B2C47">
        <w:t>suppl</w:t>
      </w:r>
      <w:proofErr w:type="spellEnd"/>
      <w:r w:rsidRPr="002B2C47">
        <w:t>. 1), s. 79.</w:t>
      </w:r>
    </w:p>
    <w:p w14:paraId="3ABC865A" w14:textId="68893CFD" w:rsidR="009B2BD1" w:rsidRPr="002B2C47" w:rsidRDefault="009B2BD1" w:rsidP="00D7392C">
      <w:pPr>
        <w:pStyle w:val="Akapitzlist"/>
        <w:numPr>
          <w:ilvl w:val="0"/>
          <w:numId w:val="10"/>
        </w:numPr>
      </w:pPr>
      <w:r w:rsidRPr="002B2C47">
        <w:t xml:space="preserve">Andrzej, Goworski; Marcin Marczyński (2017): The Imperial University of </w:t>
      </w:r>
      <w:proofErr w:type="spellStart"/>
      <w:r w:rsidRPr="002B2C47">
        <w:t>Warsaw</w:t>
      </w:r>
      <w:proofErr w:type="spellEnd"/>
      <w:r w:rsidRPr="002B2C47">
        <w:t xml:space="preserve">- a </w:t>
      </w:r>
      <w:proofErr w:type="spellStart"/>
      <w:r w:rsidRPr="002B2C47">
        <w:t>russian</w:t>
      </w:r>
      <w:proofErr w:type="spellEnd"/>
      <w:r w:rsidRPr="002B2C47">
        <w:t xml:space="preserve"> </w:t>
      </w:r>
      <w:proofErr w:type="spellStart"/>
      <w:r w:rsidRPr="002B2C47">
        <w:t>educational</w:t>
      </w:r>
      <w:proofErr w:type="spellEnd"/>
      <w:r w:rsidRPr="002B2C47">
        <w:t xml:space="preserve"> </w:t>
      </w:r>
      <w:proofErr w:type="spellStart"/>
      <w:r w:rsidRPr="002B2C47">
        <w:t>institution</w:t>
      </w:r>
      <w:proofErr w:type="spellEnd"/>
      <w:r w:rsidRPr="002B2C47">
        <w:t xml:space="preserve"> </w:t>
      </w:r>
      <w:proofErr w:type="spellStart"/>
      <w:r w:rsidRPr="002B2C47">
        <w:t>at</w:t>
      </w:r>
      <w:proofErr w:type="spellEnd"/>
      <w:r w:rsidRPr="002B2C47">
        <w:t xml:space="preserve"> the </w:t>
      </w:r>
      <w:proofErr w:type="spellStart"/>
      <w:r w:rsidRPr="002B2C47">
        <w:t>heart</w:t>
      </w:r>
      <w:proofErr w:type="spellEnd"/>
      <w:r w:rsidRPr="002B2C47">
        <w:t xml:space="preserve"> of Poland.  Acta </w:t>
      </w:r>
      <w:proofErr w:type="spellStart"/>
      <w:r w:rsidRPr="002B2C47">
        <w:t>Historiae</w:t>
      </w:r>
      <w:proofErr w:type="spellEnd"/>
      <w:r w:rsidRPr="002B2C47">
        <w:t xml:space="preserve"> </w:t>
      </w:r>
      <w:proofErr w:type="spellStart"/>
      <w:r w:rsidRPr="002B2C47">
        <w:t>Medicinae</w:t>
      </w:r>
      <w:proofErr w:type="spellEnd"/>
      <w:r w:rsidRPr="002B2C47">
        <w:t xml:space="preserve"> (1), s. 6.</w:t>
      </w:r>
    </w:p>
    <w:p w14:paraId="2A9ED082" w14:textId="687E1C0C" w:rsidR="009B2BD1" w:rsidRPr="00D7392C" w:rsidRDefault="009B2BD1" w:rsidP="00D7392C">
      <w:pPr>
        <w:pStyle w:val="CitaviBibliografi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B2C47">
        <w:rPr>
          <w:rFonts w:asciiTheme="minorHAnsi" w:hAnsiTheme="minorHAnsi" w:cstheme="minorHAnsi"/>
          <w:sz w:val="22"/>
          <w:szCs w:val="22"/>
        </w:rPr>
        <w:t xml:space="preserve">Anna, Felis-Giemza (2017): Strategia leczenia chorych na reumatoidalne zapalenie stawów z uwzględnieniem obecności czynników „złej prognozy”.  </w:t>
      </w:r>
      <w:r w:rsidRPr="002B2C47">
        <w:rPr>
          <w:rFonts w:asciiTheme="minorHAnsi" w:hAnsiTheme="minorHAnsi" w:cstheme="minorHAnsi"/>
          <w:i/>
          <w:iCs/>
          <w:sz w:val="22"/>
          <w:szCs w:val="22"/>
        </w:rPr>
        <w:t xml:space="preserve">Forum Reumatologiczne </w:t>
      </w:r>
      <w:r w:rsidRPr="002B2C47">
        <w:rPr>
          <w:rFonts w:asciiTheme="minorHAnsi" w:hAnsiTheme="minorHAnsi" w:cstheme="minorHAnsi"/>
          <w:sz w:val="22"/>
          <w:szCs w:val="22"/>
        </w:rPr>
        <w:t>(2), s. 57–64.</w:t>
      </w:r>
    </w:p>
    <w:p w14:paraId="273DDCC3" w14:textId="51740DB0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Anna, Filipowicz-Sosnowska (2017): </w:t>
      </w:r>
      <w:proofErr w:type="spellStart"/>
      <w:r w:rsidRPr="00D7392C">
        <w:rPr>
          <w:rFonts w:eastAsia="Segoe UI" w:cstheme="minorHAnsi"/>
          <w:lang w:eastAsia="pl-PL"/>
        </w:rPr>
        <w:t>Drug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free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remission</w:t>
      </w:r>
      <w:proofErr w:type="spellEnd"/>
      <w:r w:rsidRPr="00D7392C">
        <w:rPr>
          <w:rFonts w:eastAsia="Segoe UI" w:cstheme="minorHAnsi"/>
          <w:lang w:eastAsia="pl-PL"/>
        </w:rPr>
        <w:t xml:space="preserve">: the </w:t>
      </w:r>
      <w:proofErr w:type="spellStart"/>
      <w:r w:rsidRPr="00D7392C">
        <w:rPr>
          <w:rFonts w:eastAsia="Segoe UI" w:cstheme="minorHAnsi"/>
          <w:lang w:eastAsia="pl-PL"/>
        </w:rPr>
        <w:t>goal</w:t>
      </w:r>
      <w:proofErr w:type="spellEnd"/>
      <w:r w:rsidRPr="00D7392C">
        <w:rPr>
          <w:rFonts w:eastAsia="Segoe UI" w:cstheme="minorHAnsi"/>
          <w:lang w:eastAsia="pl-PL"/>
        </w:rPr>
        <w:t xml:space="preserve"> of the </w:t>
      </w:r>
      <w:proofErr w:type="spellStart"/>
      <w:r w:rsidRPr="00D7392C">
        <w:rPr>
          <w:rFonts w:eastAsia="Segoe UI" w:cstheme="minorHAnsi"/>
          <w:lang w:eastAsia="pl-PL"/>
        </w:rPr>
        <w:t>future</w:t>
      </w:r>
      <w:proofErr w:type="spellEnd"/>
      <w:r w:rsidRPr="00D7392C">
        <w:rPr>
          <w:rFonts w:eastAsia="Segoe UI" w:cstheme="minorHAnsi"/>
          <w:lang w:eastAsia="pl-PL"/>
        </w:rPr>
        <w:t xml:space="preserve"> in management of </w:t>
      </w:r>
      <w:proofErr w:type="spellStart"/>
      <w:r w:rsidRPr="00D7392C">
        <w:rPr>
          <w:rFonts w:eastAsia="Segoe UI" w:cstheme="minorHAnsi"/>
          <w:lang w:eastAsia="pl-PL"/>
        </w:rPr>
        <w:t>patients</w:t>
      </w:r>
      <w:proofErr w:type="spellEnd"/>
      <w:r w:rsidRPr="00D7392C">
        <w:rPr>
          <w:rFonts w:eastAsia="Segoe UI" w:cstheme="minorHAnsi"/>
          <w:lang w:eastAsia="pl-PL"/>
        </w:rPr>
        <w:t xml:space="preserve"> with </w:t>
      </w:r>
      <w:proofErr w:type="spellStart"/>
      <w:r w:rsidRPr="00D7392C">
        <w:rPr>
          <w:rFonts w:eastAsia="Segoe UI" w:cstheme="minorHAnsi"/>
          <w:lang w:eastAsia="pl-PL"/>
        </w:rPr>
        <w:t>rheumatoid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arthritis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>(6).</w:t>
      </w:r>
    </w:p>
    <w:p w14:paraId="1398CD54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Anna Kłak (2017): </w:t>
      </w:r>
      <w:proofErr w:type="spellStart"/>
      <w:r w:rsidRPr="00D7392C">
        <w:rPr>
          <w:rFonts w:eastAsia="Segoe UI" w:cstheme="minorHAnsi"/>
          <w:lang w:eastAsia="pl-PL"/>
        </w:rPr>
        <w:t>Anaphylaxis</w:t>
      </w:r>
      <w:proofErr w:type="spellEnd"/>
      <w:r w:rsidRPr="00D7392C">
        <w:rPr>
          <w:rFonts w:eastAsia="Segoe UI" w:cstheme="minorHAnsi"/>
          <w:lang w:eastAsia="pl-PL"/>
        </w:rPr>
        <w:t xml:space="preserve"> in Poland: the </w:t>
      </w:r>
      <w:proofErr w:type="spellStart"/>
      <w:r w:rsidRPr="00D7392C">
        <w:rPr>
          <w:rFonts w:eastAsia="Segoe UI" w:cstheme="minorHAnsi"/>
          <w:lang w:eastAsia="pl-PL"/>
        </w:rPr>
        <w:t>epidemiology</w:t>
      </w:r>
      <w:proofErr w:type="spellEnd"/>
      <w:r w:rsidRPr="00D7392C">
        <w:rPr>
          <w:rFonts w:eastAsia="Segoe UI" w:cstheme="minorHAnsi"/>
          <w:lang w:eastAsia="pl-PL"/>
        </w:rPr>
        <w:t xml:space="preserve"> and </w:t>
      </w:r>
      <w:proofErr w:type="spellStart"/>
      <w:r w:rsidRPr="00D7392C">
        <w:rPr>
          <w:rFonts w:eastAsia="Segoe UI" w:cstheme="minorHAnsi"/>
          <w:lang w:eastAsia="pl-PL"/>
        </w:rPr>
        <w:t>direct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costs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Postępy Dermatologii i Alergologii </w:t>
      </w:r>
      <w:r w:rsidRPr="00D7392C">
        <w:rPr>
          <w:rFonts w:eastAsia="Segoe UI" w:cstheme="minorHAnsi"/>
          <w:lang w:eastAsia="pl-PL"/>
        </w:rPr>
        <w:t>(34), s. 573–579.</w:t>
      </w:r>
    </w:p>
    <w:p w14:paraId="6809D8CB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Anna Kłak; Brygida, Grażyna Kwiatkowska; Maria Maślińska (2017): </w:t>
      </w:r>
      <w:proofErr w:type="spellStart"/>
      <w:r w:rsidRPr="00D7392C">
        <w:rPr>
          <w:rFonts w:eastAsia="Segoe UI" w:cstheme="minorHAnsi"/>
          <w:lang w:eastAsia="pl-PL"/>
        </w:rPr>
        <w:t>Diagnostic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delays</w:t>
      </w:r>
      <w:proofErr w:type="spellEnd"/>
      <w:r w:rsidRPr="00D7392C">
        <w:rPr>
          <w:rFonts w:eastAsia="Segoe UI" w:cstheme="minorHAnsi"/>
          <w:lang w:eastAsia="pl-PL"/>
        </w:rPr>
        <w:t xml:space="preserve"> in </w:t>
      </w:r>
      <w:proofErr w:type="spellStart"/>
      <w:r w:rsidRPr="00D7392C">
        <w:rPr>
          <w:rFonts w:eastAsia="Segoe UI" w:cstheme="minorHAnsi"/>
          <w:lang w:eastAsia="pl-PL"/>
        </w:rPr>
        <w:t>rheumatic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diseases</w:t>
      </w:r>
      <w:proofErr w:type="spellEnd"/>
      <w:r w:rsidRPr="00D7392C">
        <w:rPr>
          <w:rFonts w:eastAsia="Segoe UI" w:cstheme="minorHAnsi"/>
          <w:lang w:eastAsia="pl-PL"/>
        </w:rPr>
        <w:t xml:space="preserve"> with </w:t>
      </w:r>
      <w:proofErr w:type="spellStart"/>
      <w:r w:rsidRPr="00D7392C">
        <w:rPr>
          <w:rFonts w:eastAsia="Segoe UI" w:cstheme="minorHAnsi"/>
          <w:lang w:eastAsia="pl-PL"/>
        </w:rPr>
        <w:t>associated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arthritis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>(4), s. 169–176.</w:t>
      </w:r>
    </w:p>
    <w:p w14:paraId="5CCED64F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Anna Kłak; Małgorzata Mańczak; Jolanta </w:t>
      </w:r>
      <w:proofErr w:type="spellStart"/>
      <w:r w:rsidRPr="00D7392C">
        <w:rPr>
          <w:rFonts w:eastAsia="Segoe UI" w:cstheme="minorHAnsi"/>
          <w:lang w:eastAsia="pl-PL"/>
        </w:rPr>
        <w:t>Grygielska</w:t>
      </w:r>
      <w:proofErr w:type="spellEnd"/>
      <w:r w:rsidRPr="00D7392C">
        <w:rPr>
          <w:rFonts w:eastAsia="Segoe UI" w:cstheme="minorHAnsi"/>
          <w:lang w:eastAsia="pl-PL"/>
        </w:rPr>
        <w:t xml:space="preserve"> (2017): </w:t>
      </w:r>
      <w:proofErr w:type="spellStart"/>
      <w:r w:rsidRPr="00D7392C">
        <w:rPr>
          <w:rFonts w:eastAsia="Segoe UI" w:cstheme="minorHAnsi"/>
          <w:lang w:eastAsia="pl-PL"/>
        </w:rPr>
        <w:t>Nutrition</w:t>
      </w:r>
      <w:proofErr w:type="spellEnd"/>
      <w:r w:rsidRPr="00D7392C">
        <w:rPr>
          <w:rFonts w:eastAsia="Segoe UI" w:cstheme="minorHAnsi"/>
          <w:lang w:eastAsia="pl-PL"/>
        </w:rPr>
        <w:t xml:space="preserve"> and </w:t>
      </w:r>
      <w:proofErr w:type="spellStart"/>
      <w:r w:rsidRPr="00D7392C">
        <w:rPr>
          <w:rFonts w:eastAsia="Segoe UI" w:cstheme="minorHAnsi"/>
          <w:lang w:eastAsia="pl-PL"/>
        </w:rPr>
        <w:t>quality</w:t>
      </w:r>
      <w:proofErr w:type="spellEnd"/>
      <w:r w:rsidRPr="00D7392C">
        <w:rPr>
          <w:rFonts w:eastAsia="Segoe UI" w:cstheme="minorHAnsi"/>
          <w:lang w:eastAsia="pl-PL"/>
        </w:rPr>
        <w:t xml:space="preserve"> of life </w:t>
      </w:r>
      <w:proofErr w:type="spellStart"/>
      <w:r w:rsidRPr="00D7392C">
        <w:rPr>
          <w:rFonts w:eastAsia="Segoe UI" w:cstheme="minorHAnsi"/>
          <w:lang w:eastAsia="pl-PL"/>
        </w:rPr>
        <w:t>referring</w:t>
      </w:r>
      <w:proofErr w:type="spellEnd"/>
      <w:r w:rsidRPr="00D7392C">
        <w:rPr>
          <w:rFonts w:eastAsia="Segoe UI" w:cstheme="minorHAnsi"/>
          <w:lang w:eastAsia="pl-PL"/>
        </w:rPr>
        <w:t xml:space="preserve"> to </w:t>
      </w:r>
      <w:proofErr w:type="spellStart"/>
      <w:r w:rsidRPr="00D7392C">
        <w:rPr>
          <w:rFonts w:eastAsia="Segoe UI" w:cstheme="minorHAnsi"/>
          <w:lang w:eastAsia="pl-PL"/>
        </w:rPr>
        <w:t>physical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abilities</w:t>
      </w:r>
      <w:proofErr w:type="spellEnd"/>
      <w:r w:rsidRPr="00D7392C">
        <w:rPr>
          <w:rFonts w:eastAsia="Segoe UI" w:cstheme="minorHAnsi"/>
          <w:lang w:eastAsia="pl-PL"/>
        </w:rPr>
        <w:t xml:space="preserve"> – a </w:t>
      </w:r>
      <w:proofErr w:type="spellStart"/>
      <w:r w:rsidRPr="00D7392C">
        <w:rPr>
          <w:rFonts w:eastAsia="Segoe UI" w:cstheme="minorHAnsi"/>
          <w:lang w:eastAsia="pl-PL"/>
        </w:rPr>
        <w:t>comparative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analysis</w:t>
      </w:r>
      <w:proofErr w:type="spellEnd"/>
      <w:r w:rsidRPr="00D7392C">
        <w:rPr>
          <w:rFonts w:eastAsia="Segoe UI" w:cstheme="minorHAnsi"/>
          <w:lang w:eastAsia="pl-PL"/>
        </w:rPr>
        <w:t xml:space="preserve"> of a </w:t>
      </w:r>
      <w:proofErr w:type="spellStart"/>
      <w:r w:rsidRPr="00D7392C">
        <w:rPr>
          <w:rFonts w:eastAsia="Segoe UI" w:cstheme="minorHAnsi"/>
          <w:lang w:eastAsia="pl-PL"/>
        </w:rPr>
        <w:t>questionnaire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study</w:t>
      </w:r>
      <w:proofErr w:type="spellEnd"/>
      <w:r w:rsidRPr="00D7392C">
        <w:rPr>
          <w:rFonts w:eastAsia="Segoe UI" w:cstheme="minorHAnsi"/>
          <w:lang w:eastAsia="pl-PL"/>
        </w:rPr>
        <w:t xml:space="preserve"> of </w:t>
      </w:r>
      <w:proofErr w:type="spellStart"/>
      <w:r w:rsidRPr="00D7392C">
        <w:rPr>
          <w:rFonts w:eastAsia="Segoe UI" w:cstheme="minorHAnsi"/>
          <w:lang w:eastAsia="pl-PL"/>
        </w:rPr>
        <w:t>patients</w:t>
      </w:r>
      <w:proofErr w:type="spellEnd"/>
      <w:r w:rsidRPr="00D7392C">
        <w:rPr>
          <w:rFonts w:eastAsia="Segoe UI" w:cstheme="minorHAnsi"/>
          <w:lang w:eastAsia="pl-PL"/>
        </w:rPr>
        <w:t xml:space="preserve"> with </w:t>
      </w:r>
      <w:proofErr w:type="spellStart"/>
      <w:r w:rsidRPr="00D7392C">
        <w:rPr>
          <w:rFonts w:eastAsia="Segoe UI" w:cstheme="minorHAnsi"/>
          <w:lang w:eastAsia="pl-PL"/>
        </w:rPr>
        <w:t>rheumatoid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arthritis</w:t>
      </w:r>
      <w:proofErr w:type="spellEnd"/>
      <w:r w:rsidRPr="00D7392C">
        <w:rPr>
          <w:rFonts w:eastAsia="Segoe UI" w:cstheme="minorHAnsi"/>
          <w:lang w:eastAsia="pl-PL"/>
        </w:rPr>
        <w:t xml:space="preserve"> and </w:t>
      </w:r>
      <w:proofErr w:type="spellStart"/>
      <w:r w:rsidRPr="00D7392C">
        <w:rPr>
          <w:rFonts w:eastAsia="Segoe UI" w:cstheme="minorHAnsi"/>
          <w:lang w:eastAsia="pl-PL"/>
        </w:rPr>
        <w:t>osteoarthritis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>(5), s. 222–229.</w:t>
      </w:r>
    </w:p>
    <w:p w14:paraId="06008A7E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Anna Nowakowska-Płaza; Małgorzata, Stasiek (2017): Znaczenie kliniczne </w:t>
      </w:r>
      <w:proofErr w:type="spellStart"/>
      <w:r w:rsidRPr="00D7392C">
        <w:rPr>
          <w:rFonts w:eastAsia="Segoe UI" w:cstheme="minorHAnsi"/>
          <w:lang w:eastAsia="pl-PL"/>
        </w:rPr>
        <w:t>przeciwcial</w:t>
      </w:r>
      <w:proofErr w:type="spellEnd"/>
      <w:r w:rsidRPr="00D7392C">
        <w:rPr>
          <w:rFonts w:eastAsia="Segoe UI" w:cstheme="minorHAnsi"/>
          <w:lang w:eastAsia="pl-PL"/>
        </w:rPr>
        <w:t xml:space="preserve"> przeciwko polimerazie III w twardzinie układowej – studium przypadku chorej z rakiem piersi w wywiadzie.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 xml:space="preserve">(4 </w:t>
      </w:r>
      <w:proofErr w:type="spellStart"/>
      <w:r w:rsidRPr="00D7392C">
        <w:rPr>
          <w:rFonts w:eastAsia="Segoe UI" w:cstheme="minorHAnsi"/>
          <w:lang w:eastAsia="pl-PL"/>
        </w:rPr>
        <w:t>suppl</w:t>
      </w:r>
      <w:proofErr w:type="spellEnd"/>
      <w:r w:rsidRPr="00D7392C">
        <w:rPr>
          <w:rFonts w:eastAsia="Segoe UI" w:cstheme="minorHAnsi"/>
          <w:lang w:eastAsia="pl-PL"/>
        </w:rPr>
        <w:t>. 1), s. 82.</w:t>
      </w:r>
    </w:p>
    <w:p w14:paraId="45F06F42" w14:textId="79651744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>Ewa, Grażyna Kontny (2017): Normalizacja immunologiczna w leczeniu chorób reumatycznych – aktualne możliwości i perspektywy.  Przegląd reumatologiczny (1).</w:t>
      </w:r>
    </w:p>
    <w:p w14:paraId="0F25B460" w14:textId="25F372CC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Ewa, Grażyna Kontny; Piotr Głuszko; Krzysztof, Andrzej </w:t>
      </w:r>
      <w:proofErr w:type="spellStart"/>
      <w:r w:rsidRPr="00D7392C">
        <w:rPr>
          <w:rFonts w:eastAsia="Segoe UI" w:cstheme="minorHAnsi"/>
          <w:lang w:eastAsia="pl-PL"/>
        </w:rPr>
        <w:t>Bonek</w:t>
      </w:r>
      <w:proofErr w:type="spellEnd"/>
      <w:r w:rsidRPr="00D7392C">
        <w:rPr>
          <w:rFonts w:eastAsia="Segoe UI" w:cstheme="minorHAnsi"/>
          <w:lang w:eastAsia="pl-PL"/>
        </w:rPr>
        <w:t xml:space="preserve"> (2017): Związek klasycznych czynników ryzyka sercowo-naczyniowego ze stężeniem w surowicy IL-18, </w:t>
      </w:r>
      <w:proofErr w:type="spellStart"/>
      <w:r w:rsidRPr="00D7392C">
        <w:rPr>
          <w:rFonts w:eastAsia="Segoe UI" w:cstheme="minorHAnsi"/>
          <w:lang w:eastAsia="pl-PL"/>
        </w:rPr>
        <w:t>osteoprotegeryny</w:t>
      </w:r>
      <w:proofErr w:type="spellEnd"/>
      <w:r w:rsidRPr="00D7392C">
        <w:rPr>
          <w:rFonts w:eastAsia="Segoe UI" w:cstheme="minorHAnsi"/>
          <w:lang w:eastAsia="pl-PL"/>
        </w:rPr>
        <w:t xml:space="preserve"> (OPG), oraz czynnika migracji makrofagów (MIF) u chorych na </w:t>
      </w:r>
      <w:proofErr w:type="spellStart"/>
      <w:r w:rsidRPr="00D7392C">
        <w:rPr>
          <w:rFonts w:eastAsia="Segoe UI" w:cstheme="minorHAnsi"/>
          <w:lang w:eastAsia="pl-PL"/>
        </w:rPr>
        <w:t>spondyloartropatie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>(suplement 4), s. 64.</w:t>
      </w:r>
    </w:p>
    <w:p w14:paraId="24D6F838" w14:textId="7987A266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>Ewa, Kądalska (2017): Analiza przydatności szkolenia specjalizacyjnego w dziedzinie pielęgniarstwa opieki paliatywnej oraz wykorzystania kwalifikacji specjalistów w celu zapewnienia jakości opieki paliatywno-hospicyjnej.  Pielęgniarstwo Polskie (63), s. 69–76.</w:t>
      </w:r>
    </w:p>
    <w:p w14:paraId="1D6EB560" w14:textId="77777777" w:rsidR="002B2C47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Ewa, Maria Walczak; Marta, Legatowicz-Koprowska (2017): SST-2 I GDF-15 jako nowoczesne markery kardiologiczne w amyloidzie serca z łańcuchów lekkich.  </w:t>
      </w:r>
      <w:r w:rsidRPr="00D7392C">
        <w:rPr>
          <w:rFonts w:eastAsia="Segoe UI" w:cstheme="minorHAnsi"/>
          <w:i/>
          <w:iCs/>
          <w:lang w:eastAsia="pl-PL"/>
        </w:rPr>
        <w:t xml:space="preserve">Acta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Haematologica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Polonica </w:t>
      </w:r>
      <w:r w:rsidRPr="00D7392C">
        <w:rPr>
          <w:rFonts w:eastAsia="Segoe UI" w:cstheme="minorHAnsi"/>
          <w:lang w:eastAsia="pl-PL"/>
        </w:rPr>
        <w:t>(zeszyt streszczeń), s. 65–66.</w:t>
      </w:r>
    </w:p>
    <w:p w14:paraId="4C03050F" w14:textId="77777777" w:rsidR="002B2C47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Iwona, Sudoł-Szopińska; Marcin Marczyński; Marta Panas - </w:t>
      </w:r>
      <w:proofErr w:type="spellStart"/>
      <w:r w:rsidRPr="00D7392C">
        <w:rPr>
          <w:rFonts w:eastAsia="Segoe UI" w:cstheme="minorHAnsi"/>
          <w:lang w:eastAsia="pl-PL"/>
        </w:rPr>
        <w:t>Goworska</w:t>
      </w:r>
      <w:proofErr w:type="spellEnd"/>
      <w:r w:rsidRPr="00D7392C">
        <w:rPr>
          <w:rFonts w:eastAsia="Segoe UI" w:cstheme="minorHAnsi"/>
          <w:lang w:eastAsia="pl-PL"/>
        </w:rPr>
        <w:t xml:space="preserve"> (2017): The </w:t>
      </w:r>
      <w:proofErr w:type="spellStart"/>
      <w:r w:rsidRPr="00D7392C">
        <w:rPr>
          <w:rFonts w:eastAsia="Segoe UI" w:cstheme="minorHAnsi"/>
          <w:lang w:eastAsia="pl-PL"/>
        </w:rPr>
        <w:t>women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pioneers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who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paved</w:t>
      </w:r>
      <w:proofErr w:type="spellEnd"/>
      <w:r w:rsidRPr="00D7392C">
        <w:rPr>
          <w:rFonts w:eastAsia="Segoe UI" w:cstheme="minorHAnsi"/>
          <w:lang w:eastAsia="pl-PL"/>
        </w:rPr>
        <w:t xml:space="preserve"> the (</w:t>
      </w:r>
      <w:proofErr w:type="spellStart"/>
      <w:r w:rsidRPr="00D7392C">
        <w:rPr>
          <w:rFonts w:eastAsia="Segoe UI" w:cstheme="minorHAnsi"/>
          <w:lang w:eastAsia="pl-PL"/>
        </w:rPr>
        <w:t>medical</w:t>
      </w:r>
      <w:proofErr w:type="spellEnd"/>
      <w:r w:rsidRPr="00D7392C">
        <w:rPr>
          <w:rFonts w:eastAsia="Segoe UI" w:cstheme="minorHAnsi"/>
          <w:lang w:eastAsia="pl-PL"/>
        </w:rPr>
        <w:t xml:space="preserve">?) </w:t>
      </w:r>
      <w:proofErr w:type="spellStart"/>
      <w:r w:rsidRPr="00D7392C">
        <w:rPr>
          <w:rFonts w:eastAsia="Segoe UI" w:cstheme="minorHAnsi"/>
          <w:lang w:eastAsia="pl-PL"/>
        </w:rPr>
        <w:t>way</w:t>
      </w:r>
      <w:proofErr w:type="spellEnd"/>
      <w:r w:rsidRPr="00D7392C">
        <w:rPr>
          <w:rFonts w:eastAsia="Segoe UI" w:cstheme="minorHAnsi"/>
          <w:lang w:eastAsia="pl-PL"/>
        </w:rPr>
        <w:t xml:space="preserve">.  Acta </w:t>
      </w:r>
      <w:proofErr w:type="spellStart"/>
      <w:r w:rsidRPr="00D7392C">
        <w:rPr>
          <w:rFonts w:eastAsia="Segoe UI" w:cstheme="minorHAnsi"/>
          <w:lang w:eastAsia="pl-PL"/>
        </w:rPr>
        <w:t>Historiae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Medicinae</w:t>
      </w:r>
      <w:proofErr w:type="spellEnd"/>
      <w:r w:rsidRPr="00D7392C">
        <w:rPr>
          <w:rFonts w:eastAsia="Segoe UI" w:cstheme="minorHAnsi"/>
          <w:lang w:eastAsia="pl-PL"/>
        </w:rPr>
        <w:t xml:space="preserve"> (1), 04.maj.</w:t>
      </w:r>
    </w:p>
    <w:p w14:paraId="17E14BED" w14:textId="77777777" w:rsidR="002B2C47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cstheme="minorHAnsi"/>
        </w:rPr>
        <w:t>Iwona Sudoł-Szopińska (2017): Nietypowa lokalizacja mięśniaka w lewym dole kulszowo-odbytniczym – opis przypadku.  Nowa Medycyna (2), s. 54–58.</w:t>
      </w:r>
    </w:p>
    <w:p w14:paraId="13818225" w14:textId="77777777" w:rsidR="002B2C47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2B2C47">
        <w:t xml:space="preserve">Iwona Sudoł-Szopińska (2017): Współczesne leczenie przetok odbytu w chorobie Leśniowskiego- </w:t>
      </w:r>
      <w:proofErr w:type="spellStart"/>
      <w:r w:rsidRPr="002B2C47">
        <w:t>Crohna</w:t>
      </w:r>
      <w:proofErr w:type="spellEnd"/>
      <w:r w:rsidRPr="002B2C47">
        <w:t>- problem interdyscyplinarny.  Nowa Medycyna (2), s. 86–97.</w:t>
      </w:r>
    </w:p>
    <w:p w14:paraId="0D8009C9" w14:textId="77777777" w:rsidR="002B2C47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2B2C47">
        <w:t>Jolanta Nałęcz-Janik (2017): Choroba IgG4-zależna – opis przypadku.  Polski Merkuriusz Lekarski (255), s. 129–132.</w:t>
      </w:r>
    </w:p>
    <w:p w14:paraId="5824B2DD" w14:textId="77777777" w:rsidR="002B2C47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2B2C47">
        <w:t xml:space="preserve">Kinga, Kostyra-Grabczak; Brygida, Grażyna Kwiatkowska; Maria Maślińska (2017): Nieinwazyjne leczenie ostrego, podostrego i przewlekłego bólu dolnego odcinka </w:t>
      </w:r>
      <w:proofErr w:type="spellStart"/>
      <w:r w:rsidRPr="002B2C47">
        <w:t>kregosłupa</w:t>
      </w:r>
      <w:proofErr w:type="spellEnd"/>
      <w:r w:rsidRPr="002B2C47">
        <w:t xml:space="preserve"> – rekomendacje ACP 2016.  Medycyna po Dyplomie (11), s. 25–29.</w:t>
      </w:r>
    </w:p>
    <w:p w14:paraId="1A68A393" w14:textId="703682C6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2B2C47">
        <w:t xml:space="preserve">Krystyna, Księżopolska-Orłowska; Agnieszka, Prusinowska; Teresa, Maria Sadura-Sieklucka; Arkadiusz, Komorowski (2017): </w:t>
      </w:r>
      <w:proofErr w:type="spellStart"/>
      <w:r w:rsidRPr="002B2C47">
        <w:t>Risk</w:t>
      </w:r>
      <w:proofErr w:type="spellEnd"/>
      <w:r w:rsidRPr="002B2C47">
        <w:t xml:space="preserve"> of </w:t>
      </w:r>
      <w:proofErr w:type="spellStart"/>
      <w:r w:rsidRPr="002B2C47">
        <w:t>falls</w:t>
      </w:r>
      <w:proofErr w:type="spellEnd"/>
      <w:r w:rsidRPr="002B2C47">
        <w:t xml:space="preserve"> in the </w:t>
      </w:r>
      <w:proofErr w:type="spellStart"/>
      <w:r w:rsidRPr="002B2C47">
        <w:t>rheumatic</w:t>
      </w:r>
      <w:proofErr w:type="spellEnd"/>
      <w:r w:rsidRPr="002B2C47">
        <w:t xml:space="preserve"> </w:t>
      </w:r>
      <w:proofErr w:type="spellStart"/>
      <w:r w:rsidRPr="002B2C47">
        <w:t>patient</w:t>
      </w:r>
      <w:proofErr w:type="spellEnd"/>
      <w:r w:rsidRPr="002B2C47">
        <w:t xml:space="preserve"> </w:t>
      </w:r>
      <w:proofErr w:type="spellStart"/>
      <w:r w:rsidRPr="002B2C47">
        <w:t>at</w:t>
      </w:r>
      <w:proofErr w:type="spellEnd"/>
      <w:r w:rsidRPr="002B2C47">
        <w:t xml:space="preserve"> </w:t>
      </w:r>
      <w:proofErr w:type="spellStart"/>
      <w:r w:rsidRPr="002B2C47">
        <w:t>geriatric</w:t>
      </w:r>
      <w:proofErr w:type="spellEnd"/>
      <w:r w:rsidRPr="002B2C47">
        <w:t xml:space="preserve"> </w:t>
      </w:r>
      <w:proofErr w:type="spellStart"/>
      <w:r w:rsidRPr="002B2C47">
        <w:t>age</w:t>
      </w:r>
      <w:proofErr w:type="spellEnd"/>
      <w:r w:rsidRPr="002B2C47">
        <w:t>.  Reumatologia (2), s. 88–93.</w:t>
      </w:r>
    </w:p>
    <w:p w14:paraId="390C4938" w14:textId="5803D2CF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Krzysztof, Andrzej </w:t>
      </w:r>
      <w:proofErr w:type="spellStart"/>
      <w:r w:rsidRPr="00D7392C">
        <w:rPr>
          <w:rFonts w:eastAsia="Segoe UI" w:cstheme="minorHAnsi"/>
          <w:lang w:eastAsia="pl-PL"/>
        </w:rPr>
        <w:t>Bonek</w:t>
      </w:r>
      <w:proofErr w:type="spellEnd"/>
      <w:r w:rsidRPr="00D7392C">
        <w:rPr>
          <w:rFonts w:eastAsia="Segoe UI" w:cstheme="minorHAnsi"/>
          <w:lang w:eastAsia="pl-PL"/>
        </w:rPr>
        <w:t xml:space="preserve">; Piotr Głuszko (2017): Czy wykorzystanie modyfikacji skali SCORE wg EULAR lub tzw. modyfikacji duńskiej w ocenie ryzyka sercowo naczyniowego jest przydatne u chorych na </w:t>
      </w:r>
      <w:proofErr w:type="spellStart"/>
      <w:r w:rsidRPr="00D7392C">
        <w:rPr>
          <w:rFonts w:eastAsia="Segoe UI" w:cstheme="minorHAnsi"/>
          <w:lang w:eastAsia="pl-PL"/>
        </w:rPr>
        <w:t>spondyloartropatie</w:t>
      </w:r>
      <w:proofErr w:type="spellEnd"/>
      <w:r w:rsidRPr="00D7392C">
        <w:rPr>
          <w:rFonts w:eastAsia="Segoe UI" w:cstheme="minorHAnsi"/>
          <w:lang w:eastAsia="pl-PL"/>
        </w:rPr>
        <w:t xml:space="preserve"> ?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 xml:space="preserve">(4 </w:t>
      </w:r>
      <w:proofErr w:type="spellStart"/>
      <w:r w:rsidRPr="00D7392C">
        <w:rPr>
          <w:rFonts w:eastAsia="Segoe UI" w:cstheme="minorHAnsi"/>
          <w:lang w:eastAsia="pl-PL"/>
        </w:rPr>
        <w:t>suppl</w:t>
      </w:r>
      <w:proofErr w:type="spellEnd"/>
      <w:r w:rsidRPr="00D7392C">
        <w:rPr>
          <w:rFonts w:eastAsia="Segoe UI" w:cstheme="minorHAnsi"/>
          <w:lang w:eastAsia="pl-PL"/>
        </w:rPr>
        <w:t>. 1), s. 89.</w:t>
      </w:r>
    </w:p>
    <w:p w14:paraId="655483E6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lastRenderedPageBreak/>
        <w:t xml:space="preserve">Lidia, Rutkowska-Sak; Beata, Kołodziejczyk; Agnieszka, Gazda; Elżbieta </w:t>
      </w:r>
      <w:proofErr w:type="spellStart"/>
      <w:r w:rsidRPr="00D7392C">
        <w:rPr>
          <w:rFonts w:eastAsia="Segoe UI" w:cstheme="minorHAnsi"/>
          <w:lang w:eastAsia="pl-PL"/>
        </w:rPr>
        <w:t>Hernik</w:t>
      </w:r>
      <w:proofErr w:type="spellEnd"/>
      <w:r w:rsidRPr="00D7392C">
        <w:rPr>
          <w:rFonts w:eastAsia="Segoe UI" w:cstheme="minorHAnsi"/>
          <w:lang w:eastAsia="pl-PL"/>
        </w:rPr>
        <w:t xml:space="preserve">; Izabela Szczygielska; Marta, Legatowicz-Koprowska (2017): </w:t>
      </w:r>
      <w:proofErr w:type="spellStart"/>
      <w:r w:rsidRPr="00D7392C">
        <w:rPr>
          <w:rFonts w:eastAsia="Segoe UI" w:cstheme="minorHAnsi"/>
          <w:lang w:eastAsia="pl-PL"/>
        </w:rPr>
        <w:t>Self-healing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juvenile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cutaneous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mucinosis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>(1), s. 53–56.</w:t>
      </w:r>
    </w:p>
    <w:p w14:paraId="76550E61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Małgorzata, Stasiek (2017): 72-letnia chora z bólem mięśni i stanem podgorączkowym.  </w:t>
      </w:r>
      <w:r w:rsidRPr="00D7392C">
        <w:rPr>
          <w:rFonts w:eastAsia="Segoe UI" w:cstheme="minorHAnsi"/>
          <w:i/>
          <w:iCs/>
          <w:lang w:eastAsia="pl-PL"/>
        </w:rPr>
        <w:t xml:space="preserve">Medycyna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Praktyczna-Lekarz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Rodzinny </w:t>
      </w:r>
      <w:r w:rsidRPr="00D7392C">
        <w:rPr>
          <w:rFonts w:eastAsia="Segoe UI" w:cstheme="minorHAnsi"/>
          <w:lang w:eastAsia="pl-PL"/>
        </w:rPr>
        <w:t>(2), s. 89.</w:t>
      </w:r>
    </w:p>
    <w:p w14:paraId="3D90BA6C" w14:textId="4A19940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Małgorzata Mańczak; Brygida, Grażyna Kwiatkowska; Maria, Kazimiera Maślińska; Bożena, Ludmiła Wojciechowska (2017): The </w:t>
      </w:r>
      <w:proofErr w:type="spellStart"/>
      <w:r w:rsidRPr="00D7392C">
        <w:rPr>
          <w:rFonts w:eastAsia="Segoe UI" w:cstheme="minorHAnsi"/>
          <w:lang w:eastAsia="pl-PL"/>
        </w:rPr>
        <w:t>prevalence</w:t>
      </w:r>
      <w:proofErr w:type="spellEnd"/>
      <w:r w:rsidRPr="00D7392C">
        <w:rPr>
          <w:rFonts w:eastAsia="Segoe UI" w:cstheme="minorHAnsi"/>
          <w:lang w:eastAsia="pl-PL"/>
        </w:rPr>
        <w:t xml:space="preserve"> of ANA </w:t>
      </w:r>
      <w:proofErr w:type="spellStart"/>
      <w:r w:rsidRPr="00D7392C">
        <w:rPr>
          <w:rFonts w:eastAsia="Segoe UI" w:cstheme="minorHAnsi"/>
          <w:lang w:eastAsia="pl-PL"/>
        </w:rPr>
        <w:t>antibodies</w:t>
      </w:r>
      <w:proofErr w:type="spellEnd"/>
      <w:r w:rsidRPr="00D7392C">
        <w:rPr>
          <w:rFonts w:eastAsia="Segoe UI" w:cstheme="minorHAnsi"/>
          <w:lang w:eastAsia="pl-PL"/>
        </w:rPr>
        <w:t xml:space="preserve">, </w:t>
      </w:r>
      <w:proofErr w:type="spellStart"/>
      <w:r w:rsidRPr="00D7392C">
        <w:rPr>
          <w:rFonts w:eastAsia="Segoe UI" w:cstheme="minorHAnsi"/>
          <w:lang w:eastAsia="pl-PL"/>
        </w:rPr>
        <w:t>anticentromere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antibodies</w:t>
      </w:r>
      <w:proofErr w:type="spellEnd"/>
      <w:r w:rsidRPr="00D7392C">
        <w:rPr>
          <w:rFonts w:eastAsia="Segoe UI" w:cstheme="minorHAnsi"/>
          <w:lang w:eastAsia="pl-PL"/>
        </w:rPr>
        <w:t xml:space="preserve">, and </w:t>
      </w:r>
      <w:proofErr w:type="spellStart"/>
      <w:r w:rsidRPr="00D7392C">
        <w:rPr>
          <w:rFonts w:eastAsia="Segoe UI" w:cstheme="minorHAnsi"/>
          <w:lang w:eastAsia="pl-PL"/>
        </w:rPr>
        <w:t>anti-cyclic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citrullinated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peptide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antibodies</w:t>
      </w:r>
      <w:proofErr w:type="spellEnd"/>
      <w:r w:rsidRPr="00D7392C">
        <w:rPr>
          <w:rFonts w:eastAsia="Segoe UI" w:cstheme="minorHAnsi"/>
          <w:lang w:eastAsia="pl-PL"/>
        </w:rPr>
        <w:t xml:space="preserve"> in </w:t>
      </w:r>
      <w:proofErr w:type="spellStart"/>
      <w:r w:rsidRPr="00D7392C">
        <w:rPr>
          <w:rFonts w:eastAsia="Segoe UI" w:cstheme="minorHAnsi"/>
          <w:lang w:eastAsia="pl-PL"/>
        </w:rPr>
        <w:t>patients</w:t>
      </w:r>
      <w:proofErr w:type="spellEnd"/>
      <w:r w:rsidRPr="00D7392C">
        <w:rPr>
          <w:rFonts w:eastAsia="Segoe UI" w:cstheme="minorHAnsi"/>
          <w:lang w:eastAsia="pl-PL"/>
        </w:rPr>
        <w:t xml:space="preserve"> with </w:t>
      </w:r>
      <w:proofErr w:type="spellStart"/>
      <w:r w:rsidRPr="00D7392C">
        <w:rPr>
          <w:rFonts w:eastAsia="Segoe UI" w:cstheme="minorHAnsi"/>
          <w:lang w:eastAsia="pl-PL"/>
        </w:rPr>
        <w:t>primary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Sjögren's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syndrome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compared</w:t>
      </w:r>
      <w:proofErr w:type="spellEnd"/>
      <w:r w:rsidRPr="00D7392C">
        <w:rPr>
          <w:rFonts w:eastAsia="Segoe UI" w:cstheme="minorHAnsi"/>
          <w:lang w:eastAsia="pl-PL"/>
        </w:rPr>
        <w:t xml:space="preserve"> to </w:t>
      </w:r>
      <w:proofErr w:type="spellStart"/>
      <w:r w:rsidRPr="00D7392C">
        <w:rPr>
          <w:rFonts w:eastAsia="Segoe UI" w:cstheme="minorHAnsi"/>
          <w:lang w:eastAsia="pl-PL"/>
        </w:rPr>
        <w:t>patients</w:t>
      </w:r>
      <w:proofErr w:type="spellEnd"/>
      <w:r w:rsidRPr="00D7392C">
        <w:rPr>
          <w:rFonts w:eastAsia="Segoe UI" w:cstheme="minorHAnsi"/>
          <w:lang w:eastAsia="pl-PL"/>
        </w:rPr>
        <w:t xml:space="preserve"> with </w:t>
      </w:r>
      <w:proofErr w:type="spellStart"/>
      <w:r w:rsidRPr="00D7392C">
        <w:rPr>
          <w:rFonts w:eastAsia="Segoe UI" w:cstheme="minorHAnsi"/>
          <w:lang w:eastAsia="pl-PL"/>
        </w:rPr>
        <w:t>dryness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symptoms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without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primary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Sjögren's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syndrome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confirmation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>(3), s. 113–119.</w:t>
      </w:r>
    </w:p>
    <w:p w14:paraId="44BD71E1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Marcin Marczyński (2017): </w:t>
      </w:r>
      <w:proofErr w:type="spellStart"/>
      <w:r w:rsidRPr="00D7392C">
        <w:rPr>
          <w:rFonts w:eastAsia="Segoe UI" w:cstheme="minorHAnsi"/>
          <w:lang w:eastAsia="pl-PL"/>
        </w:rPr>
        <w:t>Article</w:t>
      </w:r>
      <w:proofErr w:type="spellEnd"/>
      <w:r w:rsidRPr="00D7392C">
        <w:rPr>
          <w:rFonts w:eastAsia="Segoe UI" w:cstheme="minorHAnsi"/>
          <w:lang w:eastAsia="pl-PL"/>
        </w:rPr>
        <w:t xml:space="preserve"> on </w:t>
      </w:r>
      <w:proofErr w:type="spellStart"/>
      <w:r w:rsidRPr="00D7392C">
        <w:rPr>
          <w:rFonts w:eastAsia="Segoe UI" w:cstheme="minorHAnsi"/>
          <w:lang w:eastAsia="pl-PL"/>
        </w:rPr>
        <w:t>professor</w:t>
      </w:r>
      <w:proofErr w:type="spellEnd"/>
      <w:r w:rsidRPr="00D7392C">
        <w:rPr>
          <w:rFonts w:eastAsia="Segoe UI" w:cstheme="minorHAnsi"/>
          <w:lang w:eastAsia="pl-PL"/>
        </w:rPr>
        <w:t xml:space="preserve"> Henryk Meisel.  </w:t>
      </w:r>
      <w:r w:rsidRPr="00D7392C">
        <w:rPr>
          <w:rFonts w:eastAsia="Segoe UI" w:cstheme="minorHAnsi"/>
          <w:i/>
          <w:iCs/>
          <w:lang w:eastAsia="pl-PL"/>
        </w:rPr>
        <w:t xml:space="preserve">Acta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Historiae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Medicinae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</w:t>
      </w:r>
      <w:r w:rsidRPr="00D7392C">
        <w:rPr>
          <w:rFonts w:eastAsia="Segoe UI" w:cstheme="minorHAnsi"/>
          <w:lang w:eastAsia="pl-PL"/>
        </w:rPr>
        <w:t>(1), s. 9.</w:t>
      </w:r>
    </w:p>
    <w:p w14:paraId="397E7E3B" w14:textId="1CCF852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Marcin Marczyński (2017): </w:t>
      </w:r>
      <w:proofErr w:type="spellStart"/>
      <w:r w:rsidRPr="00D7392C">
        <w:rPr>
          <w:rFonts w:eastAsia="Segoe UI" w:cstheme="minorHAnsi"/>
          <w:lang w:eastAsia="pl-PL"/>
        </w:rPr>
        <w:t>Article</w:t>
      </w:r>
      <w:proofErr w:type="spellEnd"/>
      <w:r w:rsidRPr="00D7392C">
        <w:rPr>
          <w:rFonts w:eastAsia="Segoe UI" w:cstheme="minorHAnsi"/>
          <w:lang w:eastAsia="pl-PL"/>
        </w:rPr>
        <w:t xml:space="preserve"> on </w:t>
      </w:r>
      <w:proofErr w:type="spellStart"/>
      <w:r w:rsidRPr="00D7392C">
        <w:rPr>
          <w:rFonts w:eastAsia="Segoe UI" w:cstheme="minorHAnsi"/>
          <w:lang w:eastAsia="pl-PL"/>
        </w:rPr>
        <w:t>professor</w:t>
      </w:r>
      <w:proofErr w:type="spellEnd"/>
      <w:r w:rsidRPr="00D7392C">
        <w:rPr>
          <w:rFonts w:eastAsia="Segoe UI" w:cstheme="minorHAnsi"/>
          <w:lang w:eastAsia="pl-PL"/>
        </w:rPr>
        <w:t xml:space="preserve"> Janusz </w:t>
      </w:r>
      <w:proofErr w:type="spellStart"/>
      <w:r w:rsidRPr="00D7392C">
        <w:rPr>
          <w:rFonts w:eastAsia="Segoe UI" w:cstheme="minorHAnsi"/>
          <w:lang w:eastAsia="pl-PL"/>
        </w:rPr>
        <w:t>Jeljaszewicz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Acta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Historiae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Medicinae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</w:t>
      </w:r>
      <w:r w:rsidRPr="00D7392C">
        <w:rPr>
          <w:rFonts w:eastAsia="Segoe UI" w:cstheme="minorHAnsi"/>
          <w:lang w:eastAsia="pl-PL"/>
        </w:rPr>
        <w:t>(1), s. 5.</w:t>
      </w:r>
    </w:p>
    <w:p w14:paraId="26A7DFAF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Piotr, Głuszko (2017): Osteoporoza - postępy 2016/2017.  </w:t>
      </w:r>
      <w:r w:rsidRPr="00D7392C">
        <w:rPr>
          <w:rFonts w:eastAsia="Segoe UI" w:cstheme="minorHAnsi"/>
          <w:i/>
          <w:iCs/>
          <w:lang w:eastAsia="pl-PL"/>
        </w:rPr>
        <w:t xml:space="preserve">Medycyna Praktyczna </w:t>
      </w:r>
      <w:r w:rsidRPr="00D7392C">
        <w:rPr>
          <w:rFonts w:eastAsia="Segoe UI" w:cstheme="minorHAnsi"/>
          <w:lang w:eastAsia="pl-PL"/>
        </w:rPr>
        <w:t>(6), s. 68–71.</w:t>
      </w:r>
    </w:p>
    <w:p w14:paraId="113D0EEC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Piotr, Marek Gietka; Genowefa Matuszewska; Iwona Sudoł-Szopińska (2017): </w:t>
      </w:r>
      <w:proofErr w:type="spellStart"/>
      <w:r w:rsidRPr="00D7392C">
        <w:rPr>
          <w:rFonts w:eastAsia="Segoe UI" w:cstheme="minorHAnsi"/>
          <w:lang w:eastAsia="pl-PL"/>
        </w:rPr>
        <w:t>Imaging</w:t>
      </w:r>
      <w:proofErr w:type="spellEnd"/>
      <w:r w:rsidRPr="00D7392C">
        <w:rPr>
          <w:rFonts w:eastAsia="Segoe UI" w:cstheme="minorHAnsi"/>
          <w:lang w:eastAsia="pl-PL"/>
        </w:rPr>
        <w:t xml:space="preserve"> of </w:t>
      </w:r>
      <w:proofErr w:type="spellStart"/>
      <w:r w:rsidRPr="00D7392C">
        <w:rPr>
          <w:rFonts w:eastAsia="Segoe UI" w:cstheme="minorHAnsi"/>
          <w:lang w:eastAsia="pl-PL"/>
        </w:rPr>
        <w:t>juvenile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spondyloarthritis</w:t>
      </w:r>
      <w:proofErr w:type="spellEnd"/>
      <w:r w:rsidRPr="00D7392C">
        <w:rPr>
          <w:rFonts w:eastAsia="Segoe UI" w:cstheme="minorHAnsi"/>
          <w:lang w:eastAsia="pl-PL"/>
        </w:rPr>
        <w:t xml:space="preserve">. Part I: </w:t>
      </w:r>
      <w:proofErr w:type="spellStart"/>
      <w:r w:rsidRPr="00D7392C">
        <w:rPr>
          <w:rFonts w:eastAsia="Segoe UI" w:cstheme="minorHAnsi"/>
          <w:lang w:eastAsia="pl-PL"/>
        </w:rPr>
        <w:t>Classifications</w:t>
      </w:r>
      <w:proofErr w:type="spellEnd"/>
      <w:r w:rsidRPr="00D7392C">
        <w:rPr>
          <w:rFonts w:eastAsia="Segoe UI" w:cstheme="minorHAnsi"/>
          <w:lang w:eastAsia="pl-PL"/>
        </w:rPr>
        <w:t xml:space="preserve"> and </w:t>
      </w:r>
      <w:proofErr w:type="spellStart"/>
      <w:r w:rsidRPr="00D7392C">
        <w:rPr>
          <w:rFonts w:eastAsia="Segoe UI" w:cstheme="minorHAnsi"/>
          <w:lang w:eastAsia="pl-PL"/>
        </w:rPr>
        <w:t>radiographs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Journal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of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Ultrasonography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</w:t>
      </w:r>
      <w:r w:rsidRPr="00D7392C">
        <w:rPr>
          <w:rFonts w:eastAsia="Segoe UI" w:cstheme="minorHAnsi"/>
          <w:lang w:eastAsia="pl-PL"/>
        </w:rPr>
        <w:t>(70), s. 167–175.</w:t>
      </w:r>
    </w:p>
    <w:p w14:paraId="6E723F1C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Piotr, Marek Gietka; Iwona Sudoł-Szopińska (2017): </w:t>
      </w:r>
      <w:proofErr w:type="spellStart"/>
      <w:r w:rsidRPr="00D7392C">
        <w:rPr>
          <w:rFonts w:eastAsia="Segoe UI" w:cstheme="minorHAnsi"/>
          <w:lang w:eastAsia="pl-PL"/>
        </w:rPr>
        <w:t>Imaging</w:t>
      </w:r>
      <w:proofErr w:type="spellEnd"/>
      <w:r w:rsidRPr="00D7392C">
        <w:rPr>
          <w:rFonts w:eastAsia="Segoe UI" w:cstheme="minorHAnsi"/>
          <w:lang w:eastAsia="pl-PL"/>
        </w:rPr>
        <w:t xml:space="preserve"> of </w:t>
      </w:r>
      <w:proofErr w:type="spellStart"/>
      <w:r w:rsidRPr="00D7392C">
        <w:rPr>
          <w:rFonts w:eastAsia="Segoe UI" w:cstheme="minorHAnsi"/>
          <w:lang w:eastAsia="pl-PL"/>
        </w:rPr>
        <w:t>juvenile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spondyloarthritis</w:t>
      </w:r>
      <w:proofErr w:type="spellEnd"/>
      <w:r w:rsidRPr="00D7392C">
        <w:rPr>
          <w:rFonts w:eastAsia="Segoe UI" w:cstheme="minorHAnsi"/>
          <w:lang w:eastAsia="pl-PL"/>
        </w:rPr>
        <w:t xml:space="preserve">. Part II: </w:t>
      </w:r>
      <w:proofErr w:type="spellStart"/>
      <w:r w:rsidRPr="00D7392C">
        <w:rPr>
          <w:rFonts w:eastAsia="Segoe UI" w:cstheme="minorHAnsi"/>
          <w:lang w:eastAsia="pl-PL"/>
        </w:rPr>
        <w:t>Ultrasonography</w:t>
      </w:r>
      <w:proofErr w:type="spellEnd"/>
      <w:r w:rsidRPr="00D7392C">
        <w:rPr>
          <w:rFonts w:eastAsia="Segoe UI" w:cstheme="minorHAnsi"/>
          <w:lang w:eastAsia="pl-PL"/>
        </w:rPr>
        <w:t xml:space="preserve"> and </w:t>
      </w:r>
      <w:proofErr w:type="spellStart"/>
      <w:r w:rsidRPr="00D7392C">
        <w:rPr>
          <w:rFonts w:eastAsia="Segoe UI" w:cstheme="minorHAnsi"/>
          <w:lang w:eastAsia="pl-PL"/>
        </w:rPr>
        <w:t>magnetic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resonance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imaging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Journal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of </w:t>
      </w:r>
      <w:proofErr w:type="spellStart"/>
      <w:r w:rsidRPr="00D7392C">
        <w:rPr>
          <w:rFonts w:eastAsia="Segoe UI" w:cstheme="minorHAnsi"/>
          <w:i/>
          <w:iCs/>
          <w:lang w:eastAsia="pl-PL"/>
        </w:rPr>
        <w:t>Ultrasonography</w:t>
      </w:r>
      <w:proofErr w:type="spellEnd"/>
      <w:r w:rsidRPr="00D7392C">
        <w:rPr>
          <w:rFonts w:eastAsia="Segoe UI" w:cstheme="minorHAnsi"/>
          <w:i/>
          <w:iCs/>
          <w:lang w:eastAsia="pl-PL"/>
        </w:rPr>
        <w:t xml:space="preserve"> </w:t>
      </w:r>
      <w:r w:rsidRPr="00D7392C">
        <w:rPr>
          <w:rFonts w:eastAsia="Segoe UI" w:cstheme="minorHAnsi"/>
          <w:lang w:eastAsia="pl-PL"/>
        </w:rPr>
        <w:t>(70), s. 176–181.</w:t>
      </w:r>
    </w:p>
    <w:p w14:paraId="2FEC0B09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Piotr Głuszko (2017): Jak leczyć </w:t>
      </w:r>
      <w:proofErr w:type="spellStart"/>
      <w:r w:rsidRPr="00D7392C">
        <w:rPr>
          <w:rFonts w:eastAsia="Segoe UI" w:cstheme="minorHAnsi"/>
          <w:lang w:eastAsia="pl-PL"/>
        </w:rPr>
        <w:t>osteoporoze</w:t>
      </w:r>
      <w:proofErr w:type="spellEnd"/>
      <w:r w:rsidRPr="00D7392C">
        <w:rPr>
          <w:rFonts w:eastAsia="Segoe UI" w:cstheme="minorHAnsi"/>
          <w:lang w:eastAsia="pl-PL"/>
        </w:rPr>
        <w:t xml:space="preserve"> w Polsce.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 xml:space="preserve">(4 </w:t>
      </w:r>
      <w:proofErr w:type="spellStart"/>
      <w:r w:rsidRPr="00D7392C">
        <w:rPr>
          <w:rFonts w:eastAsia="Segoe UI" w:cstheme="minorHAnsi"/>
          <w:lang w:eastAsia="pl-PL"/>
        </w:rPr>
        <w:t>suppl</w:t>
      </w:r>
      <w:proofErr w:type="spellEnd"/>
      <w:r w:rsidRPr="00D7392C">
        <w:rPr>
          <w:rFonts w:eastAsia="Segoe UI" w:cstheme="minorHAnsi"/>
          <w:lang w:eastAsia="pl-PL"/>
        </w:rPr>
        <w:t>. 1), s. 38.</w:t>
      </w:r>
    </w:p>
    <w:p w14:paraId="0D702779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Piotr Głuszko (2017): Ocena wdrożenia nowych europejskich standardów opieki nad chorymi z reumatoidalnym zapaleniem stawów w perspektywie pacjentów i reumatologów w Polsce.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 xml:space="preserve">(4 </w:t>
      </w:r>
      <w:proofErr w:type="spellStart"/>
      <w:r w:rsidRPr="00D7392C">
        <w:rPr>
          <w:rFonts w:eastAsia="Segoe UI" w:cstheme="minorHAnsi"/>
          <w:lang w:eastAsia="pl-PL"/>
        </w:rPr>
        <w:t>suppl</w:t>
      </w:r>
      <w:proofErr w:type="spellEnd"/>
      <w:r w:rsidRPr="00D7392C">
        <w:rPr>
          <w:rFonts w:eastAsia="Segoe UI" w:cstheme="minorHAnsi"/>
          <w:lang w:eastAsia="pl-PL"/>
        </w:rPr>
        <w:t>. 1), s. 101.</w:t>
      </w:r>
    </w:p>
    <w:p w14:paraId="22A70036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Piotr Głuszko (2017): Stanowisko zespołu ekspertów w sprawie stosowania wysokich dawek witaminy D w zapobieganiu i leczeniu jej niedoboru.  </w:t>
      </w:r>
      <w:r w:rsidRPr="00D7392C">
        <w:rPr>
          <w:rFonts w:eastAsia="Segoe UI" w:cstheme="minorHAnsi"/>
          <w:i/>
          <w:iCs/>
          <w:lang w:eastAsia="pl-PL"/>
        </w:rPr>
        <w:t xml:space="preserve">Medycyna po Dyplomie </w:t>
      </w:r>
      <w:r w:rsidRPr="00D7392C">
        <w:rPr>
          <w:rFonts w:eastAsia="Segoe UI" w:cstheme="minorHAnsi"/>
          <w:lang w:eastAsia="pl-PL"/>
        </w:rPr>
        <w:t>(wydanie specjalne), 01.sie.</w:t>
      </w:r>
    </w:p>
    <w:p w14:paraId="49BAC566" w14:textId="77777777" w:rsidR="009B2BD1" w:rsidRPr="002B2C47" w:rsidRDefault="009B2BD1" w:rsidP="00D7392C">
      <w:pPr>
        <w:pStyle w:val="CitaviBibliografi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B2C47">
        <w:rPr>
          <w:rFonts w:asciiTheme="minorHAnsi" w:hAnsiTheme="minorHAnsi" w:cstheme="minorHAnsi"/>
          <w:sz w:val="22"/>
          <w:szCs w:val="22"/>
        </w:rPr>
        <w:t xml:space="preserve">Piotr Głuszko; Krzysztof, Andrzej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Bonek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 (2017): Czy możemy zmniejszyć ryzyko sercowo naczyniowe w przebiegu reumatoidalnego zapalenia stawów i zesztywniającego zapalenia stawów kręgosłupa?  </w:t>
      </w:r>
      <w:r w:rsidRPr="002B2C47">
        <w:rPr>
          <w:rFonts w:asciiTheme="minorHAnsi" w:hAnsiTheme="minorHAnsi" w:cstheme="minorHAnsi"/>
          <w:i/>
          <w:iCs/>
          <w:sz w:val="22"/>
          <w:szCs w:val="22"/>
        </w:rPr>
        <w:t xml:space="preserve">Reumatologia </w:t>
      </w:r>
      <w:r w:rsidRPr="002B2C47">
        <w:rPr>
          <w:rFonts w:asciiTheme="minorHAnsi" w:hAnsiTheme="minorHAnsi" w:cstheme="minorHAnsi"/>
          <w:sz w:val="22"/>
          <w:szCs w:val="22"/>
        </w:rPr>
        <w:t xml:space="preserve">(4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suppl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>. 1), s. 67.</w:t>
      </w:r>
    </w:p>
    <w:p w14:paraId="1D33C08F" w14:textId="77777777" w:rsidR="009B2BD1" w:rsidRPr="002B2C47" w:rsidRDefault="009B2BD1" w:rsidP="00D7392C">
      <w:pPr>
        <w:pStyle w:val="CitaviBibliografi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B2C47">
        <w:rPr>
          <w:rFonts w:asciiTheme="minorHAnsi" w:hAnsiTheme="minorHAnsi" w:cstheme="minorHAnsi"/>
          <w:sz w:val="22"/>
          <w:szCs w:val="22"/>
        </w:rPr>
        <w:t xml:space="preserve">Przemysław, Rzodkiewicz; Michał Gajewski (2017): The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human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 body as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energetic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hybrid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? New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perspectives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chronic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disease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treatment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?  </w:t>
      </w:r>
      <w:r w:rsidRPr="002B2C47">
        <w:rPr>
          <w:rFonts w:asciiTheme="minorHAnsi" w:hAnsiTheme="minorHAnsi" w:cstheme="minorHAnsi"/>
          <w:i/>
          <w:iCs/>
          <w:sz w:val="22"/>
          <w:szCs w:val="22"/>
        </w:rPr>
        <w:t xml:space="preserve">Reumatologia </w:t>
      </w:r>
      <w:r w:rsidRPr="002B2C47">
        <w:rPr>
          <w:rFonts w:asciiTheme="minorHAnsi" w:hAnsiTheme="minorHAnsi" w:cstheme="minorHAnsi"/>
          <w:sz w:val="22"/>
          <w:szCs w:val="22"/>
        </w:rPr>
        <w:t>(2), s. 94–99.</w:t>
      </w:r>
    </w:p>
    <w:p w14:paraId="3EE63149" w14:textId="53931916" w:rsidR="009B2BD1" w:rsidRPr="00D7392C" w:rsidRDefault="009B2BD1" w:rsidP="00D7392C">
      <w:pPr>
        <w:pStyle w:val="CitaviBibliografi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B2C47">
        <w:rPr>
          <w:rFonts w:asciiTheme="minorHAnsi" w:hAnsiTheme="minorHAnsi" w:cstheme="minorHAnsi"/>
          <w:sz w:val="22"/>
          <w:szCs w:val="22"/>
        </w:rPr>
        <w:t xml:space="preserve">Robert, Olszewski (2017): </w:t>
      </w:r>
      <w:proofErr w:type="spellStart"/>
      <w:r w:rsidRPr="002B2C47">
        <w:rPr>
          <w:rFonts w:asciiTheme="minorHAnsi" w:hAnsiTheme="minorHAnsi" w:cstheme="minorHAnsi"/>
          <w:sz w:val="22"/>
          <w:szCs w:val="22"/>
        </w:rPr>
        <w:t>Telepielęgniarstwo</w:t>
      </w:r>
      <w:proofErr w:type="spellEnd"/>
      <w:r w:rsidRPr="002B2C47">
        <w:rPr>
          <w:rFonts w:asciiTheme="minorHAnsi" w:hAnsiTheme="minorHAnsi" w:cstheme="minorHAnsi"/>
          <w:sz w:val="22"/>
          <w:szCs w:val="22"/>
        </w:rPr>
        <w:t xml:space="preserve"> w ortopedii.  </w:t>
      </w:r>
      <w:r w:rsidRPr="002B2C47">
        <w:rPr>
          <w:rFonts w:asciiTheme="minorHAnsi" w:hAnsiTheme="minorHAnsi" w:cstheme="minorHAnsi"/>
          <w:i/>
          <w:iCs/>
          <w:sz w:val="22"/>
          <w:szCs w:val="22"/>
        </w:rPr>
        <w:t xml:space="preserve">Medycyna Ogólna i Nauki o Zdrowiu </w:t>
      </w:r>
      <w:r w:rsidRPr="002B2C47">
        <w:rPr>
          <w:rFonts w:asciiTheme="minorHAnsi" w:hAnsiTheme="minorHAnsi" w:cstheme="minorHAnsi"/>
          <w:sz w:val="22"/>
          <w:szCs w:val="22"/>
        </w:rPr>
        <w:t>(2), s. 148–151.</w:t>
      </w:r>
    </w:p>
    <w:p w14:paraId="6F575537" w14:textId="77777777" w:rsidR="009B2BD1" w:rsidRPr="00D7392C" w:rsidRDefault="009B2BD1" w:rsidP="00D7392C">
      <w:pPr>
        <w:pStyle w:val="Akapitzlist"/>
        <w:numPr>
          <w:ilvl w:val="0"/>
          <w:numId w:val="10"/>
        </w:numPr>
        <w:spacing w:after="120" w:line="240" w:lineRule="auto"/>
        <w:rPr>
          <w:rFonts w:eastAsia="Segoe UI" w:cstheme="minorHAnsi"/>
          <w:lang w:eastAsia="pl-PL"/>
        </w:rPr>
      </w:pPr>
      <w:r w:rsidRPr="00D7392C">
        <w:rPr>
          <w:rFonts w:eastAsia="Segoe UI" w:cstheme="minorHAnsi"/>
          <w:lang w:eastAsia="pl-PL"/>
        </w:rPr>
        <w:t xml:space="preserve">Tomasz, Gabriel Targowski (2017): </w:t>
      </w:r>
      <w:proofErr w:type="spellStart"/>
      <w:r w:rsidRPr="00D7392C">
        <w:rPr>
          <w:rFonts w:eastAsia="Segoe UI" w:cstheme="minorHAnsi"/>
          <w:lang w:eastAsia="pl-PL"/>
        </w:rPr>
        <w:t>Sarcopaenia</w:t>
      </w:r>
      <w:proofErr w:type="spellEnd"/>
      <w:r w:rsidRPr="00D7392C">
        <w:rPr>
          <w:rFonts w:eastAsia="Segoe UI" w:cstheme="minorHAnsi"/>
          <w:lang w:eastAsia="pl-PL"/>
        </w:rPr>
        <w:t xml:space="preserve"> and </w:t>
      </w:r>
      <w:proofErr w:type="spellStart"/>
      <w:r w:rsidRPr="00D7392C">
        <w:rPr>
          <w:rFonts w:eastAsia="Segoe UI" w:cstheme="minorHAnsi"/>
          <w:lang w:eastAsia="pl-PL"/>
        </w:rPr>
        <w:t>rheumatoid</w:t>
      </w:r>
      <w:proofErr w:type="spellEnd"/>
      <w:r w:rsidRPr="00D7392C">
        <w:rPr>
          <w:rFonts w:eastAsia="Segoe UI" w:cstheme="minorHAnsi"/>
          <w:lang w:eastAsia="pl-PL"/>
        </w:rPr>
        <w:t xml:space="preserve"> </w:t>
      </w:r>
      <w:proofErr w:type="spellStart"/>
      <w:r w:rsidRPr="00D7392C">
        <w:rPr>
          <w:rFonts w:eastAsia="Segoe UI" w:cstheme="minorHAnsi"/>
          <w:lang w:eastAsia="pl-PL"/>
        </w:rPr>
        <w:t>arthritis</w:t>
      </w:r>
      <w:proofErr w:type="spellEnd"/>
      <w:r w:rsidRPr="00D7392C">
        <w:rPr>
          <w:rFonts w:eastAsia="Segoe UI" w:cstheme="minorHAnsi"/>
          <w:lang w:eastAsia="pl-PL"/>
        </w:rPr>
        <w:t xml:space="preserve">.  </w:t>
      </w:r>
      <w:r w:rsidRPr="00D7392C">
        <w:rPr>
          <w:rFonts w:eastAsia="Segoe UI" w:cstheme="minorHAnsi"/>
          <w:i/>
          <w:iCs/>
          <w:lang w:eastAsia="pl-PL"/>
        </w:rPr>
        <w:t xml:space="preserve">Reumatologia </w:t>
      </w:r>
      <w:r w:rsidRPr="00D7392C">
        <w:rPr>
          <w:rFonts w:eastAsia="Segoe UI" w:cstheme="minorHAnsi"/>
          <w:lang w:eastAsia="pl-PL"/>
        </w:rPr>
        <w:t>(2), s. 84–87.</w:t>
      </w:r>
    </w:p>
    <w:p w14:paraId="657F7265" w14:textId="77777777" w:rsidR="009B2BD1" w:rsidRDefault="009B2BD1" w:rsidP="00D7392C"/>
    <w:sectPr w:rsidR="009B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2C49"/>
    <w:multiLevelType w:val="hybridMultilevel"/>
    <w:tmpl w:val="3A06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1DB1"/>
    <w:multiLevelType w:val="hybridMultilevel"/>
    <w:tmpl w:val="0910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7C9"/>
    <w:multiLevelType w:val="hybridMultilevel"/>
    <w:tmpl w:val="85C6824A"/>
    <w:lvl w:ilvl="0" w:tplc="9C0E42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FA9"/>
    <w:multiLevelType w:val="hybridMultilevel"/>
    <w:tmpl w:val="34FC100A"/>
    <w:lvl w:ilvl="0" w:tplc="B1A82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23D3E"/>
    <w:multiLevelType w:val="hybridMultilevel"/>
    <w:tmpl w:val="CE50708A"/>
    <w:lvl w:ilvl="0" w:tplc="77BA7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35ACD"/>
    <w:multiLevelType w:val="hybridMultilevel"/>
    <w:tmpl w:val="F5C2BC98"/>
    <w:lvl w:ilvl="0" w:tplc="345E6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10157"/>
    <w:multiLevelType w:val="hybridMultilevel"/>
    <w:tmpl w:val="0910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0516A"/>
    <w:multiLevelType w:val="hybridMultilevel"/>
    <w:tmpl w:val="0910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D6D"/>
    <w:multiLevelType w:val="hybridMultilevel"/>
    <w:tmpl w:val="577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65E27"/>
    <w:multiLevelType w:val="hybridMultilevel"/>
    <w:tmpl w:val="0910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D1"/>
    <w:rsid w:val="002B2C47"/>
    <w:rsid w:val="009B2BD1"/>
    <w:rsid w:val="00A0054B"/>
    <w:rsid w:val="00A5525B"/>
    <w:rsid w:val="00D072BF"/>
    <w:rsid w:val="00D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9557"/>
  <w15:chartTrackingRefBased/>
  <w15:docId w15:val="{4FA91D31-E9DA-422D-B547-10EA9C2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itaviBibliografia">
    <w:name w:val="Citavi Bibliografia"/>
    <w:basedOn w:val="Normalny"/>
    <w:rsid w:val="009B2BD1"/>
    <w:pPr>
      <w:spacing w:after="120" w:line="240" w:lineRule="auto"/>
    </w:pPr>
    <w:rPr>
      <w:rFonts w:ascii="Segoe UI" w:eastAsia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Dobrzyński</dc:creator>
  <cp:keywords/>
  <dc:description/>
  <cp:lastModifiedBy>Agnieszka Urban-Tychmanowicz</cp:lastModifiedBy>
  <cp:revision>2</cp:revision>
  <dcterms:created xsi:type="dcterms:W3CDTF">2020-06-10T09:27:00Z</dcterms:created>
  <dcterms:modified xsi:type="dcterms:W3CDTF">2020-06-10T11:58:00Z</dcterms:modified>
</cp:coreProperties>
</file>