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471F" w14:textId="31F1011E" w:rsidR="00A961C6" w:rsidRPr="00715C4A" w:rsidRDefault="00232B93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bookmarkStart w:id="0" w:name="_Hlk75510859"/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UMOWA SPRZEDAŻY NR </w:t>
      </w:r>
      <w:r w:rsidR="004A1402">
        <w:rPr>
          <w:rFonts w:ascii="Calibri Light" w:eastAsiaTheme="majorEastAsia" w:hAnsi="Calibri Light" w:cs="Calibri Light"/>
          <w:b/>
          <w:bCs/>
          <w:sz w:val="22"/>
          <w:szCs w:val="22"/>
        </w:rPr>
        <w:t>….</w:t>
      </w:r>
    </w:p>
    <w:p w14:paraId="570B621A" w14:textId="77777777" w:rsidR="00BE08EE" w:rsidRPr="00715C4A" w:rsidRDefault="00BE08EE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bookmarkEnd w:id="0"/>
    <w:p w14:paraId="5DDBDBA0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 – umowa w formie papierowej:</w:t>
      </w:r>
    </w:p>
    <w:p w14:paraId="56857120" w14:textId="4E286F0D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eastAsia="ar-SA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>zawarta w Warszawie w dniu ..................... 202</w:t>
      </w:r>
      <w:r w:rsidR="00033704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(zwana dalej „Umową”) pomiędzy:</w:t>
      </w:r>
    </w:p>
    <w:p w14:paraId="5851B6F5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II – umowa w formie elektronicznej:</w:t>
      </w:r>
    </w:p>
    <w:p w14:paraId="51E4C924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zawarta z dniem jej podpisania przez Strony, w dacie złożenia podpisu przez ostatnią z nich (zwana dalej „Umową”) pomiędzy:  </w:t>
      </w:r>
    </w:p>
    <w:p w14:paraId="510558BF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sz w:val="22"/>
          <w:szCs w:val="22"/>
          <w:lang w:eastAsia="pl-PL"/>
        </w:rPr>
      </w:pPr>
    </w:p>
    <w:p w14:paraId="4A6A34CD" w14:textId="6A576667" w:rsidR="004A1402" w:rsidRDefault="004A1402" w:rsidP="004A1402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4A1402">
        <w:rPr>
          <w:rFonts w:ascii="Calibri Light" w:hAnsi="Calibri Light" w:cs="Calibri Light"/>
          <w:sz w:val="22"/>
          <w:szCs w:val="22"/>
        </w:rPr>
        <w:t xml:space="preserve">Narodowym Instytutem Geriatrii, Reumatologii i Rehabilitacji im. prof. dr hab. Med. Eleonory </w:t>
      </w:r>
      <w:proofErr w:type="spellStart"/>
      <w:r w:rsidRPr="004A1402">
        <w:rPr>
          <w:rFonts w:ascii="Calibri Light" w:hAnsi="Calibri Light" w:cs="Calibri Light"/>
          <w:sz w:val="22"/>
          <w:szCs w:val="22"/>
        </w:rPr>
        <w:t>Reicher</w:t>
      </w:r>
      <w:proofErr w:type="spellEnd"/>
      <w:r w:rsidRPr="004A1402">
        <w:rPr>
          <w:rFonts w:ascii="Calibri Light" w:hAnsi="Calibri Light" w:cs="Calibri Light"/>
          <w:sz w:val="22"/>
          <w:szCs w:val="22"/>
        </w:rPr>
        <w:t xml:space="preserve"> siedzibą w Warszawie, adres: ul. Spartańska 1, 02-637 Warszawa, wpisanym do rejestru przedsiębiorców Krajowego Rejestru Sądowego prowadzonego przez Sąd Rejonowy dla m. st. Warszawy w Warszawie, XIII Wydział Gospodarczy Krajowego Rejestru Sądowego pod nr KRS: 0000066382, REGON: 000288567, NIP: 5250011042</w:t>
      </w:r>
    </w:p>
    <w:p w14:paraId="36005E87" w14:textId="77777777" w:rsidR="004A1402" w:rsidRPr="004A1402" w:rsidRDefault="004A1402" w:rsidP="004A1402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2A7C17" w14:textId="4B9DF265" w:rsidR="00EA0F09" w:rsidRPr="004A1402" w:rsidRDefault="004A1402" w:rsidP="004A1402">
      <w:pPr>
        <w:rPr>
          <w:rFonts w:ascii="Calibri Light" w:hAnsi="Calibri Light" w:cs="Calibri Light"/>
          <w:sz w:val="22"/>
          <w:szCs w:val="22"/>
        </w:rPr>
      </w:pPr>
      <w:r w:rsidRPr="004A1402">
        <w:rPr>
          <w:rFonts w:ascii="Calibri Light" w:hAnsi="Calibri Light" w:cs="Calibri Light"/>
          <w:sz w:val="22"/>
          <w:szCs w:val="22"/>
        </w:rPr>
        <w:t>reprezentowany przez</w:t>
      </w:r>
      <w:r w:rsidR="00EA0F09" w:rsidRPr="004A1402">
        <w:rPr>
          <w:rFonts w:ascii="Calibri Light" w:hAnsi="Calibri Light" w:cs="Calibri Light"/>
          <w:sz w:val="22"/>
          <w:szCs w:val="22"/>
        </w:rPr>
        <w:t>:</w:t>
      </w:r>
    </w:p>
    <w:p w14:paraId="59E75CFD" w14:textId="77777777" w:rsidR="00EA0F09" w:rsidRPr="00715C4A" w:rsidRDefault="00EA0F09" w:rsidP="00715C4A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BE73F90" w14:textId="2AC80F6D" w:rsidR="00EA0F09" w:rsidRPr="00715C4A" w:rsidRDefault="0051588D" w:rsidP="00715C4A">
      <w:pPr>
        <w:spacing w:line="276" w:lineRule="auto"/>
        <w:ind w:left="426" w:hanging="426"/>
        <w:rPr>
          <w:rFonts w:ascii="Calibri Light" w:hAnsi="Calibri Light" w:cs="Calibri Light"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 xml:space="preserve">…………….. </w:t>
      </w:r>
    </w:p>
    <w:p w14:paraId="117E2F23" w14:textId="1A1DCE25" w:rsidR="00EA0F09" w:rsidRPr="00715C4A" w:rsidRDefault="00EA0F09" w:rsidP="00715C4A">
      <w:pPr>
        <w:spacing w:line="276" w:lineRule="auto"/>
        <w:ind w:left="426" w:hanging="426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sz w:val="22"/>
          <w:szCs w:val="22"/>
          <w:lang w:eastAsia="pl-PL"/>
        </w:rPr>
        <w:t>zwanym dalej „</w:t>
      </w:r>
      <w:r w:rsidR="000F3DDA"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Sprzedaj</w:t>
      </w:r>
      <w:r w:rsidR="00924464">
        <w:rPr>
          <w:rFonts w:ascii="Calibri Light" w:hAnsi="Calibri Light" w:cs="Calibri Light"/>
          <w:b/>
          <w:bCs/>
          <w:sz w:val="22"/>
          <w:szCs w:val="22"/>
          <w:lang w:eastAsia="pl-PL"/>
        </w:rPr>
        <w:t>ą</w:t>
      </w:r>
      <w:r w:rsidR="000F3DDA"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cym</w:t>
      </w:r>
      <w:r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”</w:t>
      </w:r>
    </w:p>
    <w:p w14:paraId="41FC9D43" w14:textId="77777777" w:rsidR="001B48B4" w:rsidRPr="00715C4A" w:rsidRDefault="001B48B4" w:rsidP="00715C4A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BF26FA4" w14:textId="4F29A358" w:rsidR="00501209" w:rsidRPr="00715C4A" w:rsidRDefault="00DC5D62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a</w:t>
      </w:r>
    </w:p>
    <w:p w14:paraId="62686A34" w14:textId="229BDBD4" w:rsidR="00147C9D" w:rsidRDefault="00A961C6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.............................................................................................................................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</w:t>
      </w:r>
      <w:r w:rsidR="000F3DDA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4AEC6EF" w14:textId="77777777" w:rsidR="00147C9D" w:rsidRDefault="00147C9D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147C9D">
        <w:rPr>
          <w:rFonts w:ascii="Calibri Light" w:eastAsiaTheme="majorEastAsia" w:hAnsi="Calibri Light" w:cs="Calibri Light"/>
          <w:sz w:val="22"/>
          <w:szCs w:val="22"/>
        </w:rPr>
        <w:t>zwanym dalej „Kupującym”</w:t>
      </w:r>
    </w:p>
    <w:p w14:paraId="07E398F6" w14:textId="7453FA1B" w:rsid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</w:p>
    <w:p w14:paraId="175E5048" w14:textId="79C05512" w:rsidR="000F3DDA" w:rsidRP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Umowa została zawarta zgodnie z art. 17 ust. 2 ustawy z dnia 30 kwietnia 2010 r. o instytutach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badawczych (t. j.: Dz. U. z 202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4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r. po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z.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534</w:t>
      </w:r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 z </w:t>
      </w:r>
      <w:proofErr w:type="spellStart"/>
      <w:r w:rsidR="00063861">
        <w:rPr>
          <w:rFonts w:ascii="Calibri Light" w:eastAsiaTheme="majorEastAsia" w:hAnsi="Calibri Light" w:cs="Calibri Light"/>
          <w:sz w:val="22"/>
          <w:szCs w:val="22"/>
        </w:rPr>
        <w:t>późn</w:t>
      </w:r>
      <w:proofErr w:type="spellEnd"/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. zm.) w zw. z § </w:t>
      </w:r>
      <w:r w:rsidR="00063861">
        <w:rPr>
          <w:rFonts w:ascii="Calibri Light" w:eastAsiaTheme="majorEastAsia" w:hAnsi="Calibri Light" w:cs="Calibri Light"/>
          <w:sz w:val="22"/>
          <w:szCs w:val="22"/>
          <w:lang w:val="pl-PL"/>
        </w:rPr>
        <w:t>1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Rozporządzenia Rady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Ministrów z dnia 5 października 1993 r. w sprawie zasad organizowania przetargu na sprzedaż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środków trwałych przez przedsiębiorstwa państwowe oraz warunków odstąpienia od przetargu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(Dz. U. z 1993 r. Nr 97 poz. 443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z </w:t>
      </w:r>
      <w:proofErr w:type="spellStart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późn</w:t>
      </w:r>
      <w:proofErr w:type="spellEnd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. zm.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).</w:t>
      </w:r>
    </w:p>
    <w:p w14:paraId="08090149" w14:textId="77777777" w:rsidR="00147C9D" w:rsidRDefault="00147C9D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14B196DC" w14:textId="3EEC3DBB" w:rsidR="00A961C6" w:rsidRPr="00715C4A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1</w:t>
      </w:r>
    </w:p>
    <w:p w14:paraId="2D51815E" w14:textId="312EF3C8" w:rsidR="00A63B2A" w:rsidRPr="004A1402" w:rsidRDefault="00AF08D0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bookmarkStart w:id="1" w:name="_Hlk157674538"/>
      <w:r w:rsidRPr="00AF08D0">
        <w:rPr>
          <w:rFonts w:ascii="Calibri Light" w:eastAsiaTheme="majorEastAsia" w:hAnsi="Calibri Light" w:cs="Calibri Light"/>
          <w:sz w:val="22"/>
          <w:szCs w:val="22"/>
        </w:rPr>
        <w:t>Sprzedający sprzedaje, a Kupujący kupuje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6C41B9">
        <w:rPr>
          <w:rFonts w:ascii="Calibri Light" w:eastAsiaTheme="majorEastAsia" w:hAnsi="Calibri Light" w:cs="Calibri Light"/>
          <w:sz w:val="22"/>
          <w:szCs w:val="22"/>
        </w:rPr>
        <w:t xml:space="preserve">Sterylizator parowy </w:t>
      </w:r>
      <w:proofErr w:type="spellStart"/>
      <w:r w:rsidR="003316B0">
        <w:rPr>
          <w:rFonts w:ascii="Calibri Light" w:eastAsiaTheme="majorEastAsia" w:hAnsi="Calibri Light" w:cs="Calibri Light"/>
          <w:sz w:val="22"/>
          <w:szCs w:val="22"/>
        </w:rPr>
        <w:t>Unisteri</w:t>
      </w:r>
      <w:proofErr w:type="spellEnd"/>
      <w:r w:rsidR="003316B0">
        <w:rPr>
          <w:rFonts w:ascii="Calibri Light" w:eastAsiaTheme="majorEastAsia" w:hAnsi="Calibri Light" w:cs="Calibri Light"/>
          <w:sz w:val="22"/>
          <w:szCs w:val="22"/>
        </w:rPr>
        <w:t xml:space="preserve"> 336-1 ED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– 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>1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szt.</w:t>
      </w:r>
      <w:r w:rsidR="00245683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o numer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ze 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seryjny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m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:</w:t>
      </w:r>
      <w:bookmarkEnd w:id="1"/>
      <w:r w:rsidR="003316B0">
        <w:rPr>
          <w:rFonts w:ascii="Calibri Light" w:eastAsiaTheme="majorEastAsia" w:hAnsi="Calibri Light" w:cs="Calibri Light"/>
          <w:b/>
          <w:bCs/>
          <w:sz w:val="22"/>
          <w:szCs w:val="22"/>
        </w:rPr>
        <w:t>070618</w:t>
      </w:r>
      <w:r w:rsidR="0030378F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. </w:t>
      </w:r>
      <w:r w:rsidR="00E54CAD">
        <w:rPr>
          <w:rFonts w:ascii="Calibri Light" w:eastAsiaTheme="majorEastAsia" w:hAnsi="Calibri Light" w:cs="Calibri Light"/>
          <w:sz w:val="22"/>
          <w:szCs w:val="22"/>
        </w:rPr>
        <w:t xml:space="preserve">Rok </w:t>
      </w:r>
      <w:r w:rsidR="000461A2">
        <w:rPr>
          <w:rFonts w:ascii="Calibri Light" w:eastAsiaTheme="majorEastAsia" w:hAnsi="Calibri Light" w:cs="Calibri Light"/>
          <w:sz w:val="22"/>
          <w:szCs w:val="22"/>
        </w:rPr>
        <w:t xml:space="preserve">produkcji </w:t>
      </w:r>
      <w:r w:rsidR="006C41B9">
        <w:rPr>
          <w:rFonts w:ascii="Calibri Light" w:eastAsiaTheme="majorEastAsia" w:hAnsi="Calibri Light" w:cs="Calibri Light"/>
          <w:b/>
          <w:sz w:val="22"/>
          <w:szCs w:val="22"/>
        </w:rPr>
        <w:t>2007</w:t>
      </w:r>
      <w:r w:rsidR="00987550">
        <w:rPr>
          <w:rFonts w:ascii="Calibri Light" w:eastAsiaTheme="majorEastAsia" w:hAnsi="Calibri Light" w:cs="Calibri Light"/>
          <w:b/>
          <w:sz w:val="22"/>
          <w:szCs w:val="22"/>
        </w:rPr>
        <w:t xml:space="preserve"> </w:t>
      </w:r>
    </w:p>
    <w:p w14:paraId="6BAF275E" w14:textId="77777777" w:rsidR="000461A2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5769FE07" w14:textId="64B415A4" w:rsidR="000461A2" w:rsidRPr="00715C4A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2</w:t>
      </w:r>
    </w:p>
    <w:p w14:paraId="0CF1DFBB" w14:textId="3B9417E1" w:rsidR="000461A2" w:rsidRDefault="00C661B4" w:rsidP="00C661B4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Sprzedający oświadcza, że </w:t>
      </w:r>
      <w:r w:rsidR="00042151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urządzenia </w:t>
      </w:r>
      <w:r w:rsidR="00674684"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stanowi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ą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jego własność, 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są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woln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e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od wad prawnych, praw osób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trzecich oraz nie toczy się żadne postępowanie, którego przedmiotem 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jest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e</w:t>
      </w:r>
      <w:r w:rsidR="00561089"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nie stanowi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on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o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również przedmiotu zabezpieczenia</w:t>
      </w:r>
      <w:r w:rsidR="00561089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1C4BBA0F" w14:textId="77777777" w:rsidR="00561089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839CE21" w14:textId="6509E208" w:rsidR="00561089" w:rsidRPr="00715C4A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784B61">
        <w:rPr>
          <w:rFonts w:ascii="Calibri Light" w:eastAsiaTheme="majorEastAsia" w:hAnsi="Calibri Light" w:cs="Calibri Light"/>
          <w:b/>
          <w:bCs/>
          <w:sz w:val="22"/>
          <w:szCs w:val="22"/>
        </w:rPr>
        <w:t>3</w:t>
      </w:r>
    </w:p>
    <w:p w14:paraId="00E0682B" w14:textId="51EF3FB1" w:rsidR="00101B0F" w:rsidRDefault="00784B61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84B61">
        <w:rPr>
          <w:rFonts w:ascii="Calibri Light" w:eastAsiaTheme="majorEastAsia" w:hAnsi="Calibri Light" w:cs="Calibri Light"/>
          <w:sz w:val="22"/>
          <w:szCs w:val="22"/>
        </w:rPr>
        <w:t xml:space="preserve">Strony ustaliły cenę sprzedaży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nia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, wynikającą z przedłożonej oferty Kupującego,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w wysokości brutto: …………………. PLN (słownie: ……………………………………………...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PLN), w tym podatek VAT w wysokości: …………. PLN (w przypadku zwolnienia z podatku VAT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należy podać podstawę prawną zwolnienia)</w:t>
      </w:r>
      <w:r w:rsidR="00ED3960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2AF5EB01" w14:textId="77777777" w:rsidR="00674684" w:rsidRDefault="00674684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76E1736B" w14:textId="77777777" w:rsidR="00674684" w:rsidRDefault="00674684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03C7C9F8" w14:textId="77777777" w:rsidR="00953467" w:rsidRPr="00715C4A" w:rsidRDefault="00953467" w:rsidP="00784B61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7238C4BD" w14:textId="471B07C1" w:rsidR="00A961C6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ED3960">
        <w:rPr>
          <w:rFonts w:ascii="Calibri Light" w:eastAsiaTheme="majorEastAsia" w:hAnsi="Calibri Light" w:cs="Calibri Light"/>
          <w:b/>
          <w:bCs/>
          <w:sz w:val="22"/>
          <w:szCs w:val="22"/>
        </w:rPr>
        <w:t>4</w:t>
      </w:r>
    </w:p>
    <w:p w14:paraId="2B8F0C14" w14:textId="7B0A1F48" w:rsidR="00ED3960" w:rsidRPr="00ED3960" w:rsidRDefault="00ED3960" w:rsidP="00ED396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ED3960">
        <w:rPr>
          <w:rFonts w:ascii="Calibri Light" w:eastAsiaTheme="majorEastAsia" w:hAnsi="Calibri Light" w:cs="Calibri Light"/>
          <w:sz w:val="22"/>
          <w:szCs w:val="22"/>
        </w:rPr>
        <w:t xml:space="preserve">Płatność z tytułu sprzedaży Przedmiotu umowy dokonana będzie przez Kupującego w terminie 7 dni od daty wystawienia faktury przez Sprzedającego na rachunek bankowy wpisany na </w:t>
      </w:r>
      <w:r>
        <w:rPr>
          <w:rFonts w:ascii="Calibri Light" w:eastAsiaTheme="majorEastAsia" w:hAnsi="Calibri Light" w:cs="Calibri Light"/>
          <w:sz w:val="22"/>
          <w:szCs w:val="22"/>
        </w:rPr>
        <w:t>f</w:t>
      </w:r>
      <w:r w:rsidRPr="00ED3960">
        <w:rPr>
          <w:rFonts w:ascii="Calibri Light" w:eastAsiaTheme="majorEastAsia" w:hAnsi="Calibri Light" w:cs="Calibri Light"/>
          <w:sz w:val="22"/>
          <w:szCs w:val="22"/>
        </w:rPr>
        <w:t>akturze.</w:t>
      </w:r>
    </w:p>
    <w:p w14:paraId="2B30D576" w14:textId="2660DA31" w:rsidR="007D5A68" w:rsidRPr="0001196C" w:rsidRDefault="00ED3960" w:rsidP="00987D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01196C">
        <w:rPr>
          <w:rFonts w:ascii="Calibri Light" w:eastAsiaTheme="majorEastAsia" w:hAnsi="Calibri Light" w:cs="Calibri Light"/>
          <w:sz w:val="22"/>
          <w:szCs w:val="22"/>
        </w:rPr>
        <w:t>Wszelkie koszty związane ze sprzedażą Przedmiotu umowy, w tym ewentualne należności</w:t>
      </w:r>
      <w:r w:rsidR="00987D6E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01196C">
        <w:rPr>
          <w:rFonts w:ascii="Calibri Light" w:eastAsiaTheme="majorEastAsia" w:hAnsi="Calibri Light" w:cs="Calibri Light"/>
          <w:sz w:val="22"/>
          <w:szCs w:val="22"/>
        </w:rPr>
        <w:t>podatkowe, pokrywa w całości Kupujący.</w:t>
      </w:r>
    </w:p>
    <w:p w14:paraId="7DB13A99" w14:textId="77777777" w:rsidR="00953467" w:rsidRDefault="00953467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35026ACA" w14:textId="7F586896" w:rsidR="007D5A68" w:rsidRPr="00715C4A" w:rsidRDefault="007D5A68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464464">
        <w:rPr>
          <w:rFonts w:ascii="Calibri Light" w:eastAsiaTheme="majorEastAsia" w:hAnsi="Calibri Light" w:cs="Calibri Light"/>
          <w:b/>
          <w:bCs/>
          <w:sz w:val="22"/>
          <w:szCs w:val="22"/>
        </w:rPr>
        <w:t>5</w:t>
      </w:r>
    </w:p>
    <w:p w14:paraId="2C6F9247" w14:textId="7D95471B" w:rsidR="00F9087A" w:rsidRPr="00F9087A" w:rsidRDefault="00F9087A" w:rsidP="00F908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9087A">
        <w:rPr>
          <w:rFonts w:ascii="Calibri Light" w:eastAsiaTheme="majorEastAsia" w:hAnsi="Calibri Light" w:cs="Calibri Light"/>
          <w:sz w:val="22"/>
          <w:szCs w:val="22"/>
        </w:rPr>
        <w:t>Kupujący oświadcza, że dokładnie zapoznał się ze stanem technicznym Przedmiotu umowy, nabywa go w takim stanie technicznym, w jakim aktualnie się znajduje i z tego tytułu nie będzie zgłaszał żadnych roszczeń. Sprzedający nie odpowiada za ewentualne przyszłe awarie Przedmiotu umowy.</w:t>
      </w:r>
    </w:p>
    <w:p w14:paraId="06D4EC9B" w14:textId="1D62EFED" w:rsidR="00F9087A" w:rsidRDefault="00F9087A" w:rsidP="005E0C9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C4170">
        <w:rPr>
          <w:rFonts w:ascii="Calibri Light" w:eastAsiaTheme="majorEastAsia" w:hAnsi="Calibri Light" w:cs="Calibri Light"/>
          <w:sz w:val="22"/>
          <w:szCs w:val="22"/>
        </w:rPr>
        <w:t xml:space="preserve">Kupujący dokonał sprawdzenia 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>nr seryjn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 xml:space="preserve"> urządzenia </w:t>
      </w:r>
      <w:r w:rsidRPr="00FC4170">
        <w:rPr>
          <w:rFonts w:ascii="Calibri Light" w:eastAsiaTheme="majorEastAsia" w:hAnsi="Calibri Light" w:cs="Calibri Light"/>
          <w:sz w:val="22"/>
          <w:szCs w:val="22"/>
        </w:rPr>
        <w:t>nie wnosząc do nich żadnych zastrzeżeń</w:t>
      </w:r>
      <w:r w:rsidR="00FC4170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2E39EA62" w14:textId="77777777" w:rsid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44C39DB0" w14:textId="77777777" w:rsidR="00547F52" w:rsidRPr="00715C4A" w:rsidRDefault="00547F52" w:rsidP="00547F5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§6</w:t>
      </w:r>
    </w:p>
    <w:p w14:paraId="6101993F" w14:textId="35FCA9AC" w:rsidR="00A273DB" w:rsidRPr="00A273DB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Sprzedający zastrzega sobie prawo własności 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ń</w:t>
      </w:r>
      <w:r w:rsidR="00EF37E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do chwili uiszczenia przez Kupującego zapłaty za </w:t>
      </w:r>
      <w:r w:rsidR="00EF37E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4C66274" w14:textId="14C2CAF6" w:rsidR="00A273DB" w:rsidRPr="00F80C63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80C63">
        <w:rPr>
          <w:rFonts w:ascii="Calibri Light" w:eastAsiaTheme="majorEastAsia" w:hAnsi="Calibri Light" w:cs="Calibri Light"/>
          <w:sz w:val="22"/>
          <w:szCs w:val="22"/>
        </w:rPr>
        <w:t>Wydanie Przedmiotu umowy nastąpi niezwłocznie po dokonaniu przez Kupującego całkowitej</w:t>
      </w:r>
      <w:r w:rsidR="00F80C63" w:rsidRPr="00F80C63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F80C63">
        <w:rPr>
          <w:rFonts w:ascii="Calibri Light" w:eastAsiaTheme="majorEastAsia" w:hAnsi="Calibri Light" w:cs="Calibri Light"/>
          <w:sz w:val="22"/>
          <w:szCs w:val="22"/>
        </w:rPr>
        <w:t xml:space="preserve">zapłaty za </w:t>
      </w:r>
      <w:r w:rsidR="00F80C63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e.</w:t>
      </w:r>
    </w:p>
    <w:p w14:paraId="3EC0C3A2" w14:textId="3A182AFA" w:rsidR="004A1402" w:rsidRPr="004A1402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Miejscem wydania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nia</w:t>
      </w: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 jest siedziba </w:t>
      </w:r>
      <w:bookmarkStart w:id="2" w:name="_Hlk200531995"/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Narodow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Instytut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Geriatrii, Reumatologii i Rehabilitacji im. prof. dr hab. med. Eleonory </w:t>
      </w:r>
      <w:proofErr w:type="spellStart"/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Reicher</w:t>
      </w:r>
      <w:bookmarkStart w:id="3" w:name="_Hlk200532175"/>
      <w:bookmarkEnd w:id="2"/>
      <w:proofErr w:type="spellEnd"/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ul. Spartańska 1, 02-637 Warszawa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bookmarkEnd w:id="3"/>
    <w:p w14:paraId="788E4B2D" w14:textId="0EF2C42E" w:rsidR="00A273DB" w:rsidRPr="00777F86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777F86">
        <w:rPr>
          <w:rFonts w:ascii="Calibri Light" w:eastAsiaTheme="majorEastAsia" w:hAnsi="Calibri Light" w:cs="Calibri Light"/>
          <w:sz w:val="22"/>
          <w:szCs w:val="22"/>
        </w:rPr>
        <w:t xml:space="preserve">Wydanie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wraz z dokumentami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nastąpi na podstawie protokołu zdawczo-odbiorczego</w:t>
      </w:r>
      <w:r w:rsidR="006F7042">
        <w:rPr>
          <w:rFonts w:ascii="Calibri Light" w:eastAsiaTheme="majorEastAsia" w:hAnsi="Calibri Light" w:cs="Calibri Light"/>
          <w:sz w:val="22"/>
          <w:szCs w:val="22"/>
        </w:rPr>
        <w:t xml:space="preserve"> (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>stanowiąc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ego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 xml:space="preserve"> załącznik nr </w:t>
      </w:r>
      <w:r w:rsidR="00784E04">
        <w:rPr>
          <w:rFonts w:ascii="Calibri Light" w:eastAsiaTheme="majorEastAsia" w:hAnsi="Calibri Light" w:cs="Calibri Light"/>
          <w:sz w:val="22"/>
          <w:szCs w:val="22"/>
        </w:rPr>
        <w:t>3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),</w:t>
      </w:r>
      <w:r w:rsid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podpisanego przez obie Strony</w:t>
      </w:r>
      <w:r w:rsidR="00B95F1D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097FFD36" w14:textId="47467C45" w:rsidR="00A273DB" w:rsidRPr="00B95F1D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Wraz z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em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Sprzedający wyda Kupującemu dokumenty dotycząc</w:t>
      </w:r>
      <w:r w:rsidR="00176F90">
        <w:rPr>
          <w:rFonts w:ascii="Calibri Light" w:eastAsiaTheme="majorEastAsia" w:hAnsi="Calibri Light" w:cs="Calibri Light"/>
          <w:sz w:val="22"/>
          <w:szCs w:val="22"/>
        </w:rPr>
        <w:t>e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u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C2E7751" w14:textId="77777777" w:rsidR="00547F52" w:rsidRP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5E84F826" w14:textId="14299DD1" w:rsidR="00150839" w:rsidRPr="00715C4A" w:rsidRDefault="00150839" w:rsidP="0015083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7</w:t>
      </w:r>
    </w:p>
    <w:p w14:paraId="526E200C" w14:textId="6903E8EB" w:rsidR="00BD5D42" w:rsidRPr="00715C4A" w:rsidRDefault="0022240D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Kupujący zobowiązuje si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>ę odebrać</w:t>
      </w:r>
      <w:r w:rsidR="00176F90">
        <w:rPr>
          <w:rFonts w:ascii="Calibri Light" w:eastAsiaTheme="majorEastAsia" w:hAnsi="Calibri Light" w:cs="Calibri Light"/>
          <w:sz w:val="22"/>
          <w:szCs w:val="22"/>
        </w:rPr>
        <w:t xml:space="preserve"> 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po uprzednim ustaleniu terminu z osobą odpowiedzialn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ą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za realizację Umowy ze strony Sprzedającego.</w:t>
      </w:r>
    </w:p>
    <w:p w14:paraId="3D39AFC4" w14:textId="77777777" w:rsidR="00BD5D42" w:rsidRPr="00715C4A" w:rsidRDefault="00BD5D42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Osobami do kontaktu z tytułu realizacji Umowy są: </w:t>
      </w:r>
    </w:p>
    <w:p w14:paraId="2EB20E6C" w14:textId="7AEB42F4" w:rsidR="006A17A6" w:rsidRPr="00D92E76" w:rsidRDefault="00BD5D42" w:rsidP="00D92E76">
      <w:pPr>
        <w:numPr>
          <w:ilvl w:val="0"/>
          <w:numId w:val="1"/>
        </w:numPr>
        <w:tabs>
          <w:tab w:val="left" w:pos="142"/>
        </w:tabs>
        <w:spacing w:line="276" w:lineRule="auto"/>
        <w:jc w:val="left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ze strony Sprzedającego:</w:t>
      </w:r>
      <w:r w:rsidR="006E796B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……………………………………………</w:t>
      </w:r>
      <w:proofErr w:type="spellStart"/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tel</w:t>
      </w:r>
      <w:proofErr w:type="spellEnd"/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…………………...…….</w:t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75E0049B" w14:textId="47139CD2" w:rsidR="00BD5D42" w:rsidRPr="00715C4A" w:rsidRDefault="00BD5D42" w:rsidP="00715C4A">
      <w:pPr>
        <w:numPr>
          <w:ilvl w:val="0"/>
          <w:numId w:val="1"/>
        </w:numPr>
        <w:tabs>
          <w:tab w:val="left" w:pos="142"/>
        </w:tabs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ze strony Kupującego: ……………………………………………. tel. …………………...……., </w:t>
      </w:r>
      <w:r w:rsidR="00D92E76">
        <w:rPr>
          <w:rFonts w:ascii="Calibri Light" w:eastAsiaTheme="majorEastAsia" w:hAnsi="Calibri Light" w:cs="Calibri Light"/>
          <w:sz w:val="22"/>
          <w:szCs w:val="22"/>
        </w:rPr>
        <w:tab/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Pr="00715C4A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017D7A5C" w14:textId="542CB818" w:rsidR="007D5A68" w:rsidRPr="00715C4A" w:rsidRDefault="007D5A68" w:rsidP="00715C4A">
      <w:pPr>
        <w:spacing w:line="276" w:lineRule="auto"/>
        <w:ind w:left="720"/>
        <w:rPr>
          <w:rFonts w:ascii="Calibri Light" w:eastAsiaTheme="majorEastAsia" w:hAnsi="Calibri Light" w:cs="Calibri Light"/>
          <w:sz w:val="22"/>
          <w:szCs w:val="22"/>
        </w:rPr>
      </w:pPr>
    </w:p>
    <w:p w14:paraId="368DE213" w14:textId="3AC96B15" w:rsidR="007D5A68" w:rsidRPr="00037C1D" w:rsidRDefault="007D5A68" w:rsidP="00715C4A">
      <w:pPr>
        <w:spacing w:line="276" w:lineRule="auto"/>
        <w:jc w:val="center"/>
        <w:rPr>
          <w:rFonts w:asciiTheme="majorHAnsi" w:eastAsiaTheme="majorEastAsia" w:hAnsiTheme="majorHAnsi" w:cs="Calibri Light"/>
          <w:b/>
          <w:bCs/>
          <w:sz w:val="22"/>
          <w:szCs w:val="22"/>
        </w:rPr>
      </w:pPr>
      <w:r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§</w:t>
      </w:r>
      <w:r w:rsidR="00D92E76"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8</w:t>
      </w:r>
    </w:p>
    <w:p w14:paraId="67D826AB" w14:textId="77777777" w:rsidR="00037C1D" w:rsidRPr="00037C1D" w:rsidRDefault="005F1749" w:rsidP="00037C1D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 w:rsidRPr="00037C1D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Każda ze stron pozostaje odrębnym (samodzielnym) administratorem danych osobowych (w rozumieniu art. 4 pkt 7 rozporządzenia Parlamentu Europejskiego i Rady (UE) 2016/679 z 27 kwietnia 2016 r. w sprawie ochrony osób fizycznych w związku z przetwarzaniem danych osobowych i w sprawie swobodnego przepływu takich danych oraz uchylenia dyrektywy 95/46/WE (RODO), zwanego dalej „RODO”) przetwarzanych w związku z niniejszą umową. </w:t>
      </w:r>
    </w:p>
    <w:p w14:paraId="59E15DA1" w14:textId="77777777" w:rsidR="0090120D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Tahoma"/>
          <w:sz w:val="22"/>
          <w:szCs w:val="22"/>
        </w:rPr>
        <w:t>W sprawach nieuregulowanych w Umowie zastosowanie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 mają odpowiednie przepisy Kodeksu cywilnego.</w:t>
      </w:r>
    </w:p>
    <w:p w14:paraId="751229E2" w14:textId="77777777" w:rsidR="00D011E7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lastRenderedPageBreak/>
        <w:t xml:space="preserve">Wszelkie spory wynikające z Umowy lub w związku z nią będą rozstrzygane ostatecznie przez </w:t>
      </w:r>
      <w:r w:rsidR="004220BB" w:rsidRPr="005F1749">
        <w:rPr>
          <w:rFonts w:asciiTheme="majorHAnsi" w:eastAsiaTheme="majorEastAsia" w:hAnsiTheme="majorHAnsi" w:cs="Calibri Light"/>
          <w:sz w:val="22"/>
          <w:szCs w:val="22"/>
        </w:rPr>
        <w:t>w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>łaściwy sąd powszechny, według siedziby Sprzedającego (pod warunkiem, że kupującym jest osoba prawna lub osoba fizyczna prowadząca działalność gospodarczą).</w:t>
      </w:r>
    </w:p>
    <w:p w14:paraId="20D928E8" w14:textId="4D73F887" w:rsidR="007D5A68" w:rsidRPr="005F1749" w:rsidRDefault="007D5A68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Wszelkie zmiany niniejszej umowy wymagają dla swej ważności formy pisemnej. </w:t>
      </w:r>
    </w:p>
    <w:p w14:paraId="54601B76" w14:textId="2466B546" w:rsidR="001708F0" w:rsidRPr="005F1749" w:rsidRDefault="001708F0" w:rsidP="00037C1D">
      <w:pPr>
        <w:pStyle w:val="Akapitzlist"/>
        <w:numPr>
          <w:ilvl w:val="0"/>
          <w:numId w:val="16"/>
        </w:numPr>
        <w:spacing w:line="276" w:lineRule="auto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>Umowę sporządzono w dwóch jednobrzmiących egzemplarzach, po jednym dla każdej ze stron.</w:t>
      </w:r>
    </w:p>
    <w:p w14:paraId="13450BC2" w14:textId="77777777" w:rsidR="005F1749" w:rsidRPr="005F1749" w:rsidRDefault="005F1749" w:rsidP="005F1749">
      <w:pPr>
        <w:pStyle w:val="Akapitzlist"/>
        <w:spacing w:line="276" w:lineRule="auto"/>
        <w:ind w:left="360"/>
        <w:rPr>
          <w:rFonts w:ascii="Calibri Light" w:eastAsiaTheme="majorEastAsia" w:hAnsi="Calibri Light" w:cs="Calibri Light"/>
          <w:sz w:val="22"/>
          <w:szCs w:val="22"/>
        </w:rPr>
      </w:pPr>
    </w:p>
    <w:p w14:paraId="32CF5EDB" w14:textId="70B52D85" w:rsidR="00987D6E" w:rsidRDefault="00987D6E" w:rsidP="00987D6E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9</w:t>
      </w:r>
    </w:p>
    <w:p w14:paraId="17DD50D2" w14:textId="7B8B2887" w:rsidR="0012123A" w:rsidRDefault="00EA6D0B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Umowę sporządzono w 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dwóch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jednobrzmiących egzemplarzach, </w:t>
      </w:r>
      <w:r>
        <w:rPr>
          <w:rFonts w:ascii="Calibri Light" w:eastAsiaTheme="majorEastAsia" w:hAnsi="Calibri Light" w:cs="Calibri Light"/>
          <w:sz w:val="22"/>
          <w:szCs w:val="22"/>
        </w:rPr>
        <w:t>jeden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 dla Sprzedającego, jeden dla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>Kupującego. Każdy egzemplarz ma moc oryginału.</w:t>
      </w:r>
    </w:p>
    <w:p w14:paraId="53CEAA61" w14:textId="77777777" w:rsidR="00953467" w:rsidRPr="00715C4A" w:rsidRDefault="00953467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</w:p>
    <w:p w14:paraId="3E0296F9" w14:textId="00289F71" w:rsidR="00674684" w:rsidRPr="00784E04" w:rsidRDefault="0040212A" w:rsidP="00715C4A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  <w:r w:rsidRPr="00784E04"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Lista załączników:</w:t>
      </w:r>
    </w:p>
    <w:p w14:paraId="3010F361" w14:textId="77777777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</w:p>
    <w:p w14:paraId="6EB87FD0" w14:textId="02651AAE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</w:t>
      </w:r>
      <w:r w:rsidR="0051588D">
        <w:rPr>
          <w:rFonts w:ascii="Calibri Light" w:hAnsi="Calibri Light" w:cs="Calibri Light"/>
          <w:sz w:val="22"/>
          <w:szCs w:val="22"/>
        </w:rPr>
        <w:t>ik nr 1- Klauzula informacyjna</w:t>
      </w:r>
      <w:r w:rsidRPr="00784E04">
        <w:rPr>
          <w:rFonts w:ascii="Calibri Light" w:hAnsi="Calibri Light" w:cs="Calibri Light"/>
          <w:sz w:val="22"/>
          <w:szCs w:val="22"/>
        </w:rPr>
        <w:t xml:space="preserve"> dla osób uprawnionych do reprezentacji;</w:t>
      </w:r>
    </w:p>
    <w:p w14:paraId="370C4B2B" w14:textId="7BBD49EB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Załącznik nr 2- Klauzula informacyjna dla osób wyznaczonych do realizacji umowy;</w:t>
      </w:r>
    </w:p>
    <w:p w14:paraId="4EDD97DF" w14:textId="5613225E" w:rsidR="0067468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Załącznik nr 3- Protokół zdawczo-odbiorczy</w:t>
      </w:r>
      <w:r w:rsidR="00C146B3">
        <w:rPr>
          <w:rFonts w:ascii="Calibri Light" w:hAnsi="Calibri Light" w:cs="Calibri Light"/>
          <w:sz w:val="22"/>
          <w:szCs w:val="22"/>
        </w:rPr>
        <w:t xml:space="preserve"> </w:t>
      </w:r>
    </w:p>
    <w:p w14:paraId="087DEA9A" w14:textId="3CEE1E6B" w:rsidR="00C146B3" w:rsidRPr="00784E04" w:rsidRDefault="00C146B3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Załącznik nr 4 – Formularz Oferty </w:t>
      </w:r>
    </w:p>
    <w:p w14:paraId="6E1D2244" w14:textId="77777777" w:rsidR="00674684" w:rsidRPr="00715C4A" w:rsidRDefault="00674684" w:rsidP="00674684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</w:p>
    <w:p w14:paraId="1028AD6F" w14:textId="24460468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07A953F2" w14:textId="3DEFEA4C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1032BD2F" w14:textId="3F79282B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70EF13C5" w14:textId="4307CFD5" w:rsidR="0233B8AF" w:rsidRPr="00715C4A" w:rsidRDefault="00BD5D42" w:rsidP="00D35FAE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  <w:lang w:val="pl-PL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Sprzedawca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 </w:t>
      </w:r>
      <w:r w:rsidR="00693480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</w:t>
      </w:r>
      <w:r w:rsidR="00353BD6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</w:t>
      </w:r>
      <w:r w:rsidR="00D35FAE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                                        </w:t>
      </w:r>
      <w:r w:rsidR="00353BD6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</w:t>
      </w: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Kupujący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</w:t>
      </w:r>
    </w:p>
    <w:p w14:paraId="07EA4B13" w14:textId="0F8E67CA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24DD03E" w14:textId="13ACA14E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1E8DC7CD" w14:textId="130B464B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6D021709" w14:textId="48C4B3C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4EA1CDEE" w14:textId="124C42F7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7212E7E" w14:textId="0B2E295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3FDA121D" w14:textId="6A2C3B8E" w:rsidR="00953467" w:rsidRDefault="00CC193C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</w:t>
      </w:r>
    </w:p>
    <w:p w14:paraId="2D1DEE16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D14482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8BE14EC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C6BE647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689CBF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1659A1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681C574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530C2C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4905EF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5D5B3A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CEE7C3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E9AF48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7E760E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B47112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173AB0A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04D981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4549ED" w14:textId="77777777" w:rsidR="005529EF" w:rsidRDefault="005529EF" w:rsidP="00037C1D">
      <w:pPr>
        <w:spacing w:line="240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620DF8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CF52009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A94E7E4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4C15B72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1769A16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C255CDE" w14:textId="54B78D2D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Załącznik nr 1 </w:t>
      </w:r>
    </w:p>
    <w:p w14:paraId="20AFD802" w14:textId="77777777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091B585" w14:textId="362B09D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KLAUZULA INFORMACYJNA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 xml:space="preserve">DOTYCZĄCA PRZETWARZANIA DANYCH OSOBOWYCH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>OSOBY WYZNACZONEJ DO REPREZENTACJI</w:t>
      </w:r>
    </w:p>
    <w:p w14:paraId="60B9F4F7" w14:textId="77777777" w:rsidR="005529EF" w:rsidRP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0ED81B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1) („RODO”) chcielibyśmy poinformować o zasadach przetwarzania Pana/i danych osobowych w przypadku, gdy jest Pan/i osobą uprawnioną do zawarcia umowy, której stroną pozostaje Narodowy Instytut Geriatrii, Reumatologii i Rehabilitacji im. prof. dr hab. Eleonory Reicher z siedzibą w Warszawie. </w:t>
      </w:r>
    </w:p>
    <w:p w14:paraId="32970202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Kto jest administratorem moich danych osobowych?</w:t>
      </w:r>
    </w:p>
    <w:p w14:paraId="6634D21B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Administratorem Pana/i danych osobowych jest Narodowy Instytut Geriatrii, Reumatologii i Rehabilitacji im. prof. dr hab. Eleonory Reicher z siedzibą w Warszawie, adres: ul. Spartańska 1, 02-637 Warszawa, wpisany do rejestru przedsiębiorców prowadzonego przez Sąd Rejonowy dla m.st. Warszawy XIII Wydział Gospodarczy Krajowego Rejestru Sądowego pod numerem: 0000066382, NIP: 5250011042, Regon: 000288567 („Instytut”).</w:t>
      </w:r>
    </w:p>
    <w:p w14:paraId="136D30D0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 sposób mogę kontaktować się z Administratorem?</w:t>
      </w:r>
    </w:p>
    <w:p w14:paraId="5EF6530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Może Pan/i kontaktować się z Instytutem kierując pismo na adres jego siedziby wskazany w pkt 1.</w:t>
      </w:r>
    </w:p>
    <w:p w14:paraId="2ADB5D7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ponadto wyznaczył Inspektora Ochrony Danych („IOD”), z którym może się Pan/i kontaktować w sprawach przetwarzania Pana/i danych osobowych. </w:t>
      </w:r>
    </w:p>
    <w:p w14:paraId="3C9CE9E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Kontakt z IOD jest możliwy za pośrednictwem poczty elektronicznej pod adresem: </w:t>
      </w:r>
      <w:hyperlink r:id="rId12" w:history="1">
        <w:r w:rsidRPr="005529EF">
          <w:rPr>
            <w:rStyle w:val="Hipercze"/>
            <w:rFonts w:ascii="Calibri Light" w:eastAsiaTheme="majorEastAsia" w:hAnsi="Calibri Light" w:cs="Calibri Light"/>
            <w:noProof/>
            <w:spacing w:val="-3"/>
            <w:sz w:val="22"/>
            <w:szCs w:val="22"/>
          </w:rPr>
          <w:t>iod@spartanska.pl</w:t>
        </w:r>
      </w:hyperlink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lub pisemnie na adres siedziby Instytutu. </w:t>
      </w:r>
    </w:p>
    <w:p w14:paraId="6AC7318A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jakich celach i na jakiej podstawie będą przetwarzane moje dane osobowe?</w:t>
      </w:r>
    </w:p>
    <w:p w14:paraId="76C4726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dane osobowe w następujących celach:</w:t>
      </w:r>
    </w:p>
    <w:tbl>
      <w:tblPr>
        <w:tblStyle w:val="ListTable4Accent1"/>
        <w:tblW w:w="9498" w:type="dxa"/>
        <w:tblLook w:val="04A0" w:firstRow="1" w:lastRow="0" w:firstColumn="1" w:lastColumn="0" w:noHBand="0" w:noVBand="1"/>
      </w:tblPr>
      <w:tblGrid>
        <w:gridCol w:w="562"/>
        <w:gridCol w:w="4395"/>
        <w:gridCol w:w="4541"/>
      </w:tblGrid>
      <w:tr w:rsidR="005529EF" w:rsidRPr="005529EF" w14:paraId="239EE6E4" w14:textId="77777777" w:rsidTr="00894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966534D" w14:textId="77777777" w:rsidR="005529EF" w:rsidRPr="005529EF" w:rsidRDefault="005529EF" w:rsidP="005529EF">
            <w:p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Lp.</w:t>
            </w:r>
          </w:p>
        </w:tc>
        <w:tc>
          <w:tcPr>
            <w:tcW w:w="4395" w:type="dxa"/>
            <w:vAlign w:val="center"/>
          </w:tcPr>
          <w:p w14:paraId="1596A87C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Cele przetwarzania</w:t>
            </w:r>
          </w:p>
        </w:tc>
        <w:tc>
          <w:tcPr>
            <w:tcW w:w="4541" w:type="dxa"/>
            <w:vAlign w:val="center"/>
          </w:tcPr>
          <w:p w14:paraId="4FCA6C05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Podstawa prawna przetwarzania</w:t>
            </w:r>
          </w:p>
        </w:tc>
      </w:tr>
      <w:tr w:rsidR="005529EF" w:rsidRPr="005529EF" w14:paraId="5A78D3B9" w14:textId="77777777" w:rsidTr="00894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0C81F6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4E278A2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czy jest Pan/i osobą uprawnioną do reprezentacji kontrahenta </w:t>
            </w:r>
          </w:p>
        </w:tc>
        <w:tc>
          <w:tcPr>
            <w:tcW w:w="4541" w:type="dxa"/>
            <w:vMerge w:val="restart"/>
          </w:tcPr>
          <w:p w14:paraId="0F3AB685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e RODO, tj. przetwarzanie jest niezbędne do wykonania zadań realizowanych w interesie publicznym – zarządzania organizacją opieki zdrowotnej w Instytucie, właściwego gospodarowania mieniem Instytutu, tj. zawarciem ważnej i skutecznej umowy oraz jej terminową i prawidłową realizacją</w:t>
            </w:r>
          </w:p>
        </w:tc>
      </w:tr>
      <w:tr w:rsidR="005529EF" w:rsidRPr="005529EF" w14:paraId="5C135894" w14:textId="77777777" w:rsidTr="0089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5F3E04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8DB092E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dochodzenie lub obrona roszczeń w związku z prowadzoną działalnością </w:t>
            </w:r>
          </w:p>
        </w:tc>
        <w:tc>
          <w:tcPr>
            <w:tcW w:w="4541" w:type="dxa"/>
            <w:vMerge/>
          </w:tcPr>
          <w:p w14:paraId="75FBE87F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</w:p>
        </w:tc>
      </w:tr>
      <w:tr w:rsidR="005529EF" w:rsidRPr="005529EF" w14:paraId="4C34C184" w14:textId="77777777" w:rsidTr="00894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3A1D20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7C3C06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udostępnianie informacji publicznej </w:t>
            </w:r>
          </w:p>
        </w:tc>
        <w:tc>
          <w:tcPr>
            <w:tcW w:w="4541" w:type="dxa"/>
          </w:tcPr>
          <w:p w14:paraId="5E17A57E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dostępie do informacji publicznej</w:t>
            </w:r>
          </w:p>
        </w:tc>
      </w:tr>
      <w:tr w:rsidR="005529EF" w:rsidRPr="005529EF" w14:paraId="5C331DD2" w14:textId="77777777" w:rsidTr="0089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F0D0A1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78064A4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archiwizacja danych osobowych </w:t>
            </w:r>
          </w:p>
        </w:tc>
        <w:tc>
          <w:tcPr>
            <w:tcW w:w="4541" w:type="dxa"/>
          </w:tcPr>
          <w:p w14:paraId="33A1AB3D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narodowym zasobie archiwalnym i archiwach</w:t>
            </w:r>
          </w:p>
        </w:tc>
      </w:tr>
    </w:tbl>
    <w:p w14:paraId="300BF9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665DEAC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nie będzie podejmował decyzji, w tym decyzji będących wynikiem profilowania w rozumieniu RODO, w sposób zautomatyzowany w oparciu o Pana/i dane osobowe.</w:t>
      </w:r>
    </w:p>
    <w:p w14:paraId="1D1C3ED5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 długo będą przetwarzane moje dane?</w:t>
      </w:r>
    </w:p>
    <w:p w14:paraId="5FA33CC1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przechowywania Pana/i danych osobowych wynosi:</w:t>
      </w:r>
    </w:p>
    <w:p w14:paraId="145EADFA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realizacji umowy;</w:t>
      </w:r>
    </w:p>
    <w:p w14:paraId="0F451EF3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lastRenderedPageBreak/>
        <w:t>okres, w którym mogą ujawnić się roszczenia związane z tą umową, czyli przez okres przedawnienia wynikający z Kodeksu Cywilnego lub innych właściwych przepisów prawa;</w:t>
      </w:r>
    </w:p>
    <w:p w14:paraId="69C0FC8F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konieczny do realizacji ciążących na Instytucie obowiązków prawnych, w szczególności podatkowych, w zakresie gospodarowania mieniem Instytutu oraz nienaruszaniem dyscypliny finansów publicznych, a także archiwizacyjnych.</w:t>
      </w:r>
    </w:p>
    <w:p w14:paraId="2BA5E134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Komu będą przekazywane moje dane?</w:t>
      </w:r>
    </w:p>
    <w:p w14:paraId="15BD46E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będą przekazywane podmiotom współpracującym z Instytutem na podstawie odpowiedniej umowy i po zastosowaniu odpowiednich środków organizacyjnych i technicznych służących ich zabezpieczeniu, w szczególności będą to:</w:t>
      </w:r>
    </w:p>
    <w:p w14:paraId="195602E8" w14:textId="77777777" w:rsidR="005529EF" w:rsidRPr="005529EF" w:rsidRDefault="005529EF" w:rsidP="005529EF">
      <w:pPr>
        <w:numPr>
          <w:ilvl w:val="0"/>
          <w:numId w:val="1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podmioty świadczące usługi: doradztwa prawnego, audytu, kurierskie lub pocztowe, księgowo-rozliczeniowe; </w:t>
      </w:r>
    </w:p>
    <w:p w14:paraId="13BA42D8" w14:textId="77777777" w:rsidR="005529EF" w:rsidRPr="005529EF" w:rsidRDefault="005529EF" w:rsidP="005529EF">
      <w:pPr>
        <w:numPr>
          <w:ilvl w:val="0"/>
          <w:numId w:val="1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podmioty będące dostawcami oprogramowania używanego do przetwarzania Pana/i danych osobowych.</w:t>
      </w:r>
    </w:p>
    <w:p w14:paraId="6BA313A9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moje dane będą przekazywane?</w:t>
      </w:r>
    </w:p>
    <w:p w14:paraId="6A362743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Pana/i dane osobowe, w ramach współpracy z innymi podmiotami, o której mowa wyżej, będą przekazywane wyłącznie na terytorium państw członkowskich Unii Europejskiej (zgodnie z RODO). Instytut nie zamierza przekazywać Pana/i danych osobowych do państw trzecich, tj. poza obszar Europejskiego Obszaru Gospodarczego, czy też do jakichkolwiek organizacji międzynarodowych, chyba że będzie to wymagane obowiązującymi przepisami prawa. </w:t>
      </w:r>
    </w:p>
    <w:p w14:paraId="3A8D32B2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Jakie przysługują mi prawa?</w:t>
      </w:r>
    </w:p>
    <w:p w14:paraId="55DEAC15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Przysługuje Panu/i prawo do:</w:t>
      </w:r>
    </w:p>
    <w:p w14:paraId="5A7C7E2A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dostępu do Pana/i danych osobowych;</w:t>
      </w:r>
    </w:p>
    <w:p w14:paraId="7500F79B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sprostowania danych osobowych;</w:t>
      </w:r>
    </w:p>
    <w:p w14:paraId="4127FA28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usunięcia danych („prawo do bycia zapomnianym”);</w:t>
      </w:r>
    </w:p>
    <w:p w14:paraId="35B4AC52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ograniczenia przetwarzania;</w:t>
      </w:r>
    </w:p>
    <w:p w14:paraId="6F438CD2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sprzeciwu wobec przetwarzania Pana/i danych.</w:t>
      </w:r>
    </w:p>
    <w:p w14:paraId="0D7E35A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Ma Pan/i prawo w dowolnym momencie wnieść sprzeciw - z przyczyn związanych z Pana/i szczególną sytuacją - wobec przetwarzania swoich danych osobowych opartego na art. 6 ust. 1 lit. e RODO. Instytutowi nie wolno będzie już przetwarzać tych danych osobowych, chyba że wykaże on istnienie ważnych prawnie uzasadnionych podstaw do przetwarzania, nadrzędnych wobec Pana/i interesów, praw i wolności, lub podstaw do ustalenia, dochodzenia lub obrony roszczeń</w:t>
      </w:r>
    </w:p>
    <w:p w14:paraId="3DDBECCE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Dlaczego moje dane są przetwarzane?</w:t>
      </w:r>
    </w:p>
    <w:p w14:paraId="39185EB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Podanie przez Pana/ią danych osobowych jest warunkiem zawarcia umowy. Nie jest Pan/i zobowiązany/a do ich podania – ale niepodanie danych będzie skutkowało brakiem możliwości zawarcia umowy.</w:t>
      </w:r>
    </w:p>
    <w:p w14:paraId="76F6A869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mogę zgłosić skargę na przetwarzanie moich danych?</w:t>
      </w:r>
    </w:p>
    <w:p w14:paraId="6FA7AFBD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uważa Pan/i, że dane osobowe nie są przetwarzane zgodnie z obowiązującymi przepisami, może Pan/i złożyć skargę do właściwego organu nadzorczego, którym jest Prezes Urzędu Ochrony Danych Osobowych (ul. Stawki 2, 00-193 Warszawa).</w:t>
      </w:r>
    </w:p>
    <w:p w14:paraId="0F0DDF9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UWAGA</w:t>
      </w:r>
    </w:p>
    <w:p w14:paraId="2246ABE6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Istnieje możliwość, że Instytut uzyskał Pana/i dane osobowe od innych osób niż Pan/i, w szczególności jeśli jest Pan/i osobą uprawnioną do reprezentacji kontrahenta Instytutu. </w:t>
      </w:r>
    </w:p>
    <w:p w14:paraId="0C3D517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tak jest, Instytut chciałby Pana/ią dodatkowo poinformować, zgodnie z art. 14 RODO, że:</w:t>
      </w:r>
    </w:p>
    <w:p w14:paraId="276A79C7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stosunku do przetwarzania Pana/i danych osobowych zastosowanie mają pkt 1-7 oraz 9 powyżej;</w:t>
      </w:r>
    </w:p>
    <w:p w14:paraId="3ACE8855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Instytut uzyskał z odpisu aktualnego właściwego rejestru Krajowego Rejestru Sądowego, stanowiącego źródło danych publicznie dostępne, i/lub od osób będących pracownikami/współpracownikami, które podejmowały działania prowadzące do zawarcia umowy;</w:t>
      </w:r>
    </w:p>
    <w:p w14:paraId="2050F1D5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będzie przetwarzał Pana/i następujące dane osobowe: imię i nazwisko, nr PESEL, stanowisko, pełnione funkcje w organach osób prawnych. </w:t>
      </w:r>
    </w:p>
    <w:p w14:paraId="5C5A40C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DF5B630" w14:textId="6253336C" w:rsidR="00953467" w:rsidRDefault="00953467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CE8B431" w14:textId="76557C3C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88C1217" w14:textId="409EE5C8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AE1F2F0" w14:textId="3931AD64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1D5A4C1" w14:textId="3C1E4845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0C755D5" w14:textId="2A34B342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2CDAD97" w14:textId="67893FB0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327DF9E" w14:textId="7B2239D8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Załacznik nr 2</w:t>
      </w:r>
    </w:p>
    <w:p w14:paraId="0622402A" w14:textId="14FE8458" w:rsidR="005529EF" w:rsidRP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KLAUZULA INFORMACYJNA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 xml:space="preserve">DOTYCZĄCA PRZETWARZANIA DANYCH OSOBOWYCH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>OSOBY WYZNACZONEJ DO WYKONANIA UMOWY</w:t>
      </w:r>
    </w:p>
    <w:p w14:paraId="6B044EE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F54680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1) („RODO”) chcielibyśmy poinformować o zasadach przetwarzania Pana/i danych osobowych w przypadku wyznaczenia Pana/i do kontaktu lub wykonania umowy, której stroną pozostaje Narodowy Instytut Geriatrii, Reumatologii i Rehabilitacji im. prof. dr hab. Eleonory Reicher z siedzibą w Warszawie. </w:t>
      </w:r>
    </w:p>
    <w:p w14:paraId="0427F305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Kto jest administratorem moich danych osobowych?</w:t>
      </w:r>
    </w:p>
    <w:p w14:paraId="0BA2C0D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Administratorem Pana/i danych osobowych jest Narodowy Instytut Geriatrii, Reumatologii i Rehabilitacji im. prof. dr hab. Eleonory Reicher z siedzibą w Warszawie, adres: ul. Spartańska 1, 02-637 Warszawa, wpisany do rejestru przedsiębiorców prowadzonego przez Sąd Rejonowy dla m.st. Warszawy XIII Wydział Gospodarczy Krajowego Rejestru Sądowego pod numerem: 0000066382, NIP: 5250011042, Regon: 000288567 („Instytut”).</w:t>
      </w:r>
    </w:p>
    <w:p w14:paraId="7DCBB5AA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 sposób mogę kontaktować się z Administratorem?</w:t>
      </w:r>
    </w:p>
    <w:p w14:paraId="0B052D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Może Pan/i kontaktować się z Instytutem kierując pismo na adres jego siedziby wskazany w pkt 1. </w:t>
      </w:r>
    </w:p>
    <w:p w14:paraId="60A5B8B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ponadto wyznaczył Inspektora Ochrony Danych („IOD”), z którym może się Pan/i kontaktować w sprawach przetwarzania Pana/i danych osobowych. </w:t>
      </w:r>
    </w:p>
    <w:p w14:paraId="50ABC408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Kontakt z IOD jest możliwy za pośrednictwem poczty elektronicznej pod adresem: </w:t>
      </w:r>
      <w:hyperlink r:id="rId13" w:history="1">
        <w:r w:rsidRPr="005529EF">
          <w:rPr>
            <w:rStyle w:val="Hipercze"/>
            <w:rFonts w:ascii="Calibri Light" w:eastAsiaTheme="majorEastAsia" w:hAnsi="Calibri Light" w:cs="Calibri Light"/>
            <w:noProof/>
            <w:spacing w:val="-3"/>
            <w:sz w:val="22"/>
            <w:szCs w:val="22"/>
          </w:rPr>
          <w:t>iod@spartanska.pl</w:t>
        </w:r>
      </w:hyperlink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lub pisemnie na adres siedziby Instytutu. </w:t>
      </w:r>
    </w:p>
    <w:p w14:paraId="688C3D4C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jakich celach i na jakiej podstawie będą przetwarzane moje dane osobowe?</w:t>
      </w:r>
    </w:p>
    <w:p w14:paraId="67187701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dane osobowe w następujących celach:</w:t>
      </w:r>
    </w:p>
    <w:tbl>
      <w:tblPr>
        <w:tblStyle w:val="ListTable4Accent1"/>
        <w:tblW w:w="9498" w:type="dxa"/>
        <w:tblLook w:val="04A0" w:firstRow="1" w:lastRow="0" w:firstColumn="1" w:lastColumn="0" w:noHBand="0" w:noVBand="1"/>
      </w:tblPr>
      <w:tblGrid>
        <w:gridCol w:w="562"/>
        <w:gridCol w:w="4820"/>
        <w:gridCol w:w="4116"/>
      </w:tblGrid>
      <w:tr w:rsidR="005529EF" w:rsidRPr="005529EF" w14:paraId="25322422" w14:textId="77777777" w:rsidTr="00552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  <w:hideMark/>
          </w:tcPr>
          <w:p w14:paraId="309A5EDF" w14:textId="77777777" w:rsidR="005529EF" w:rsidRPr="005529EF" w:rsidRDefault="005529EF" w:rsidP="005529EF">
            <w:p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Lp.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  <w:hideMark/>
          </w:tcPr>
          <w:p w14:paraId="2D364E01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Cele przetwarzania</w:t>
            </w:r>
          </w:p>
        </w:tc>
        <w:tc>
          <w:tcPr>
            <w:tcW w:w="4116" w:type="dxa"/>
            <w:tcBorders>
              <w:left w:val="nil"/>
            </w:tcBorders>
            <w:vAlign w:val="center"/>
            <w:hideMark/>
          </w:tcPr>
          <w:p w14:paraId="175B50A9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Podstawa prawna przetwarzania</w:t>
            </w:r>
          </w:p>
        </w:tc>
      </w:tr>
      <w:tr w:rsidR="005529EF" w:rsidRPr="005529EF" w14:paraId="6E019C11" w14:textId="77777777" w:rsidTr="0055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0FA103CC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2F1B5B9D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prawidłowa realizacja umowy, tj. kontaktowanie się w zakresie realizacji umowy, odbioru prac, prowadzenia korespondencji, prowadzenie dokumentacji itp. </w:t>
            </w:r>
          </w:p>
        </w:tc>
        <w:tc>
          <w:tcPr>
            <w:tcW w:w="4116" w:type="dxa"/>
            <w:vMerge w:val="restart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79659D8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e RODO, tj. przetwarzanie jest niezbędne do wykonania zadań realizowanych w interesie publicznym – zarządzania organizacją opieki zdrowotnej w Instytucie, właściwego gospodarowania mieniem Instytutu, tj. terminową i prawidłową realizacją umowy</w:t>
            </w:r>
          </w:p>
        </w:tc>
      </w:tr>
      <w:tr w:rsidR="005529EF" w:rsidRPr="005529EF" w14:paraId="50DF9AC7" w14:textId="77777777" w:rsidTr="00552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4ECD27E5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2F804F70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dochodzenie lub obrona roszczeń w związku z prowadzoną działalnością </w:t>
            </w:r>
          </w:p>
        </w:tc>
        <w:tc>
          <w:tcPr>
            <w:tcW w:w="0" w:type="auto"/>
            <w:vMerge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8744DF5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</w:p>
        </w:tc>
      </w:tr>
      <w:tr w:rsidR="005529EF" w:rsidRPr="005529EF" w14:paraId="5847E16F" w14:textId="77777777" w:rsidTr="0055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2D4197EA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486DBAC2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archiwizacja danych osobowych </w:t>
            </w:r>
          </w:p>
        </w:tc>
        <w:tc>
          <w:tcPr>
            <w:tcW w:w="411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34A27AA5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narodowym zasobie archiwalnym i archiwach</w:t>
            </w:r>
          </w:p>
        </w:tc>
      </w:tr>
    </w:tbl>
    <w:p w14:paraId="58A042D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30A1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nie będzie podejmował decyzji, w tym decyzji będących wynikiem profilowania w rozumieniu RODO, w sposób zautomatyzowany w oparciu o Pana/i dane osobowe.</w:t>
      </w:r>
    </w:p>
    <w:p w14:paraId="3FA6CCBF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 długo będą przetwarzane moje dane?</w:t>
      </w:r>
    </w:p>
    <w:p w14:paraId="7D099393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przechowywania Pana/i danych osobowych wynosi:</w:t>
      </w:r>
    </w:p>
    <w:p w14:paraId="736F6696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realizacji umowy;</w:t>
      </w:r>
    </w:p>
    <w:p w14:paraId="13BF6FD2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okres, w którym mogą ujawnić się roszczenia związane z tą umową, czyli przez okres przedawnienia wynikający z Kodeksu Cywilnego lub innych właściwych przepisów prawa;</w:t>
      </w:r>
    </w:p>
    <w:p w14:paraId="32319159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lastRenderedPageBreak/>
        <w:t>okres konieczny do realizacji ciążących na Instytucie obowiązków prawnych, w szczególności podatkowych, w zakresie gospodarowania mieniem Instytutu oraz nienaruszaniem dyscypliny finansów publicznych, a także archiwizacyjnych.</w:t>
      </w:r>
    </w:p>
    <w:p w14:paraId="32A1D6CE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Komu będą przekazywane moje dane?</w:t>
      </w:r>
    </w:p>
    <w:p w14:paraId="05BA5DA7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będą przekazywane podmiotom współpracującym z Instytutem na podstawie odpowiedniej umowy i po zastosowaniu odpowiednich środków organizacyjnych i technicznych służących ich zabezpieczeniu, w szczególności będą to:</w:t>
      </w:r>
    </w:p>
    <w:p w14:paraId="59A787B7" w14:textId="77777777" w:rsidR="005529EF" w:rsidRPr="005529EF" w:rsidRDefault="005529EF" w:rsidP="005529EF">
      <w:pPr>
        <w:numPr>
          <w:ilvl w:val="0"/>
          <w:numId w:val="27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podmioty świadczące usługi: doradztwa prawnego, audytu, kurierskie lub pocztowe, księgowo-rozliczeniowe; </w:t>
      </w:r>
    </w:p>
    <w:p w14:paraId="0B0E4C3A" w14:textId="77777777" w:rsidR="005529EF" w:rsidRPr="005529EF" w:rsidRDefault="005529EF" w:rsidP="005529EF">
      <w:pPr>
        <w:numPr>
          <w:ilvl w:val="0"/>
          <w:numId w:val="27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podmioty będące dostawcami oprogramowania używanego do przetwarzania Pana/i danych osobowych.</w:t>
      </w:r>
    </w:p>
    <w:p w14:paraId="3E8F1141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moje dane będą przekazywane?</w:t>
      </w:r>
    </w:p>
    <w:p w14:paraId="1195CFB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Pana/i dane osobowe, w ramach współpracy z innymi podmiotami, o której mowa wyżej, będą przekazywane wyłącznie na terytorium państw członkowskich Unii Europejskiej (zgodnie z RODO). Instytut nie zamierza przekazywać Pana/i danych osobowych do państw trzecich, tj. poza obszar Europejskiego Obszaru Gospodarczego, czy też do jakichkolwiek organizacji międzynarodowych, chyba że będzie to wymagane obowiązującymi przepisami prawa. </w:t>
      </w:r>
    </w:p>
    <w:p w14:paraId="3B4D946A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Jakie przysługują mi prawa?</w:t>
      </w:r>
    </w:p>
    <w:p w14:paraId="2A437B8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Przysługuje Panu/i prawo do:</w:t>
      </w:r>
    </w:p>
    <w:p w14:paraId="79E7B047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dostępu do Pana/i danych osobowych;</w:t>
      </w:r>
    </w:p>
    <w:p w14:paraId="48628EC0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sprostowania danych osobowych;</w:t>
      </w:r>
    </w:p>
    <w:p w14:paraId="080B3871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usunięcia danych („prawo do bycia zapomnianym”);</w:t>
      </w:r>
    </w:p>
    <w:p w14:paraId="3180EE9D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ograniczenia przetwarzania;</w:t>
      </w:r>
    </w:p>
    <w:p w14:paraId="3A4ED347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sprzeciwu wobec przetwarzania Pana/i danych.</w:t>
      </w:r>
    </w:p>
    <w:p w14:paraId="7D0C27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Ma Pan/i prawo w dowolnym momencie wnieść sprzeciw - z przyczyn związanych z Pana/i szczególną sytuacją - wobec przetwarzania swoich danych osobowych opartego na art. 6 ust. 1 lit. e RODO. Instytutowi nie wolno będzie już przetwarzać tych danych osobowych, chyba że wykaże on istnienie ważnych prawnie uzasadnionych podstaw do przetwarzania, nadrzędnych wobec Pana/i interesów, praw i wolności, lub podstaw do ustalenia, dochodzenia lub obrony roszczeń</w:t>
      </w:r>
    </w:p>
    <w:p w14:paraId="564AC7FF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Dlaczego moje dane są przetwarzane?</w:t>
      </w:r>
    </w:p>
    <w:p w14:paraId="0DE7645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Podanie przez Pana/ią danych osobowych jest warunkiem zawarcia umowy. Nie jest Pan/i zobowiązany/a do ich podania – ale niepodanie danych będzie skutkowało brakiem możliwości zawarcia umowy.</w:t>
      </w:r>
    </w:p>
    <w:p w14:paraId="010059BC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mogę zgłosić skargę na przetwarzanie moich danych?</w:t>
      </w:r>
    </w:p>
    <w:p w14:paraId="057F40C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uważa Pan/i, że dane osobowe nie są przetwarzane zgodnie z obowiązującymi przepisami, może Pan/i złożyć skargę do właściwego organu nadzorczego, którym jest Prezes Urzędu Ochrony Danych Osobowych (ul. Stawki 2, 00-193 Warszawa).</w:t>
      </w:r>
    </w:p>
    <w:p w14:paraId="7DE44CE8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UWAGA</w:t>
      </w:r>
    </w:p>
    <w:p w14:paraId="3A676457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Istnieje możliwość, że Instytut uzyskał Pana/i dane osobowe od innych osób niż Pan/i, w szczególności jeśli jest Pan/i osobą wyznaczoną do wykonania umowy. </w:t>
      </w:r>
    </w:p>
    <w:p w14:paraId="2B81222B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tak jest, Instytut chciałby Pana/ią dodatkowo poinformować, zgodnie z art. 14 RODO, że:</w:t>
      </w:r>
    </w:p>
    <w:p w14:paraId="140886D1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stosunku do przetwarzania Pana/i danych osobowych zastosowanie mają pkt 1-7 oraz 9 powyżej;</w:t>
      </w:r>
    </w:p>
    <w:p w14:paraId="2628C66F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Instytut uzyskał od osób będących osobami uprawnionymi do reprezentacji kontrahenta lub pracownikami/współpracownikami kontrahenta, które podejmowały działania prowadzące do zawarcia umowy, w której wskazany został/a Pan/i do kontaktu lub wykonania tej umowy;</w:t>
      </w:r>
    </w:p>
    <w:p w14:paraId="0551673F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następujące dane osobowe: imię i nazwisko, stanowisko/pełnione funkcje w organach osób prawnych, adres e-mail, nr telefonu.</w:t>
      </w:r>
    </w:p>
    <w:p w14:paraId="1EF283F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5D27DE" w14:textId="6BCF3CD2" w:rsidR="005529EF" w:rsidRP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85D47F1" w14:textId="4FD033F1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1658E34" w14:textId="300D18B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179E453" w14:textId="3C38F9D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70D57958" w14:textId="489D168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D7753E0" w14:textId="75D98F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66C3DEC" w14:textId="71904E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82997DB" w14:textId="7EB3754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5A86636" w14:textId="68661209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ECEDD1B" w14:textId="5105159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B1B532C" w14:textId="725293BA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4FA311E" w14:textId="36B2B443" w:rsidR="00033704" w:rsidRP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Załącznik nr 3 </w:t>
      </w:r>
    </w:p>
    <w:p w14:paraId="12E9AD6D" w14:textId="29AEDA6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3FE91C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8825A2D" w14:textId="17B76A54" w:rsidR="00033704" w:rsidRPr="00033704" w:rsidRDefault="00033704" w:rsidP="00033704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</w:rPr>
        <w:t>PROTOKÓŁ ZDAWCZO-ODBIORCZY URZĄDZENIA</w:t>
      </w:r>
    </w:p>
    <w:p w14:paraId="21641647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4B4E05D" w14:textId="048FA879" w:rsidR="00033704" w:rsidRDefault="00037C1D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porządzony w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dni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…………. r. </w:t>
      </w:r>
    </w:p>
    <w:p w14:paraId="517FAC53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E39DE19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pomiędzy</w:t>
      </w:r>
    </w:p>
    <w:p w14:paraId="6567FB58" w14:textId="6A67E144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</w:t>
      </w:r>
    </w:p>
    <w:p w14:paraId="5B3AF7CA" w14:textId="0CD636D1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Narodowym Instytutem Geriatrii, Reumatologii i Rehabilitacji im. prof. dr hab. Med. Eleonory Reicher siedzibą w Warszawie, adres: ul. Spartańska 1, 02-637 Warszawa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- Sprzedającym</w:t>
      </w:r>
    </w:p>
    <w:p w14:paraId="316A736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90E1ED" w14:textId="79162B78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a …...................................................................................................................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–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Kupujący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</w:t>
      </w:r>
    </w:p>
    <w:p w14:paraId="628EA609" w14:textId="15848276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8D9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F093CE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393C486" w14:textId="6B727DC0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Sprzedający przekazuje, a Kupujący odbiera niżej wskazane urządzenie wraz z dokumentacją: </w:t>
      </w:r>
    </w:p>
    <w:p w14:paraId="224F1507" w14:textId="4EE68522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F8262FD" w14:textId="0DC9E3BB" w:rsidR="00033704" w:rsidRPr="00033704" w:rsidRDefault="006C41B9" w:rsidP="00033704">
      <w:pPr>
        <w:pStyle w:val="Akapitzlist"/>
        <w:numPr>
          <w:ilvl w:val="0"/>
          <w:numId w:val="30"/>
        </w:numP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Steryl</w:t>
      </w:r>
      <w:r w:rsidR="003316B0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izator parowy Unisteri 336-1</w:t>
      </w:r>
      <w:bookmarkStart w:id="4" w:name="_GoBack"/>
      <w:bookmarkEnd w:id="4"/>
      <w:r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 xml:space="preserve"> ED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 xml:space="preserve">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  <w:lang w:val="x-none"/>
        </w:rPr>
        <w:t xml:space="preserve">–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1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  <w:lang w:val="x-none"/>
        </w:rPr>
        <w:t xml:space="preserve"> szt.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 numerze seryjnym: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</w:t>
      </w:r>
      <w:r w:rsidR="003316B0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070618</w:t>
      </w:r>
      <w:r w:rsidR="00033704"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.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Rok produkcji </w:t>
      </w:r>
      <w:r>
        <w:rPr>
          <w:rFonts w:ascii="Calibri Light" w:eastAsiaTheme="majorEastAsia" w:hAnsi="Calibri Light" w:cs="Calibri Light"/>
          <w:b/>
          <w:noProof/>
          <w:spacing w:val="-3"/>
          <w:sz w:val="22"/>
          <w:szCs w:val="22"/>
        </w:rPr>
        <w:t>2007</w:t>
      </w:r>
    </w:p>
    <w:p w14:paraId="5E8B3E50" w14:textId="281C689E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D12DB96" w14:textId="675578E0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50B2947" w14:textId="283B64F5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99CC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F928430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2D881AD" w14:textId="06DE302F" w:rsidR="00033704" w:rsidRPr="005529EF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SPRZEDAJĄCY: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KUPUJĄC</w:t>
      </w:r>
      <w:r w:rsidR="00037C1D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:</w:t>
      </w:r>
    </w:p>
    <w:sectPr w:rsidR="00033704" w:rsidRPr="005529EF" w:rsidSect="00953467">
      <w:headerReference w:type="default" r:id="rId14"/>
      <w:footerReference w:type="defaul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3E3C0" w14:textId="77777777" w:rsidR="00A76794" w:rsidRDefault="00A76794" w:rsidP="002D6593">
      <w:pPr>
        <w:spacing w:line="240" w:lineRule="auto"/>
      </w:pPr>
      <w:r>
        <w:separator/>
      </w:r>
    </w:p>
  </w:endnote>
  <w:endnote w:type="continuationSeparator" w:id="0">
    <w:p w14:paraId="7D80D819" w14:textId="77777777" w:rsidR="00A76794" w:rsidRDefault="00A76794" w:rsidP="002D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D7B7C" w14:textId="77777777" w:rsidR="007A0EF2" w:rsidRPr="00595C95" w:rsidRDefault="007A0EF2" w:rsidP="00595C95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740E0" w14:textId="77777777" w:rsidR="00A76794" w:rsidRDefault="00A76794" w:rsidP="002D6593">
      <w:pPr>
        <w:spacing w:line="240" w:lineRule="auto"/>
      </w:pPr>
      <w:r>
        <w:separator/>
      </w:r>
    </w:p>
  </w:footnote>
  <w:footnote w:type="continuationSeparator" w:id="0">
    <w:p w14:paraId="54EE1F22" w14:textId="77777777" w:rsidR="00A76794" w:rsidRDefault="00A76794" w:rsidP="002D6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B1DED" w14:textId="02EA267F" w:rsidR="00D144CF" w:rsidRPr="002F5870" w:rsidRDefault="007B674A" w:rsidP="00310009">
    <w:pPr>
      <w:pStyle w:val="Nagwek"/>
      <w:tabs>
        <w:tab w:val="clear" w:pos="4536"/>
        <w:tab w:val="clear" w:pos="9072"/>
        <w:tab w:val="left" w:pos="2190"/>
        <w:tab w:val="left" w:pos="6525"/>
      </w:tabs>
    </w:pPr>
    <w:bookmarkStart w:id="5" w:name="_Hlk116373395"/>
    <w:bookmarkStart w:id="6" w:name="_Hlk116373396"/>
    <w:r>
      <w:tab/>
    </w:r>
    <w:r>
      <w:rPr>
        <w:lang w:val="pl-PL"/>
      </w:rPr>
      <w:t xml:space="preserve">     </w:t>
    </w:r>
    <w:bookmarkEnd w:id="5"/>
    <w:bookmarkEnd w:id="6"/>
    <w:r w:rsidR="002F5870" w:rsidRPr="002F5870">
      <w:rPr>
        <w:noProof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18B"/>
    <w:multiLevelType w:val="hybridMultilevel"/>
    <w:tmpl w:val="B24E04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406DBC"/>
    <w:multiLevelType w:val="hybridMultilevel"/>
    <w:tmpl w:val="8732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6D5B"/>
    <w:multiLevelType w:val="multilevel"/>
    <w:tmpl w:val="3C644DD8"/>
    <w:lvl w:ilvl="0">
      <w:start w:val="1"/>
      <w:numFmt w:val="lowerLetter"/>
      <w:lvlText w:val="%1)"/>
      <w:lvlJc w:val="left"/>
      <w:pPr>
        <w:tabs>
          <w:tab w:val="num" w:pos="5"/>
        </w:tabs>
        <w:ind w:left="725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37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099"/>
        </w:tabs>
        <w:ind w:left="20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59"/>
        </w:tabs>
        <w:ind w:left="425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19"/>
        </w:tabs>
        <w:ind w:left="6419" w:hanging="360"/>
      </w:pPr>
      <w:rPr>
        <w:rFonts w:cs="Times New Roman"/>
      </w:rPr>
    </w:lvl>
  </w:abstractNum>
  <w:abstractNum w:abstractNumId="3">
    <w:nsid w:val="1D8B0174"/>
    <w:multiLevelType w:val="hybridMultilevel"/>
    <w:tmpl w:val="BCEE68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EA1F5D"/>
    <w:multiLevelType w:val="hybridMultilevel"/>
    <w:tmpl w:val="C2D87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07F10"/>
    <w:multiLevelType w:val="hybridMultilevel"/>
    <w:tmpl w:val="9468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52DDA"/>
    <w:multiLevelType w:val="multilevel"/>
    <w:tmpl w:val="1CCE5F1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01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  <w:rPr>
        <w:rFonts w:cs="Times New Roman"/>
      </w:rPr>
    </w:lvl>
  </w:abstractNum>
  <w:abstractNum w:abstractNumId="7">
    <w:nsid w:val="2F063C12"/>
    <w:multiLevelType w:val="hybridMultilevel"/>
    <w:tmpl w:val="9484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423A0"/>
    <w:multiLevelType w:val="hybridMultilevel"/>
    <w:tmpl w:val="B49A12F2"/>
    <w:lvl w:ilvl="0" w:tplc="32AEA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17F03"/>
    <w:multiLevelType w:val="multilevel"/>
    <w:tmpl w:val="64C0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DFF6E23"/>
    <w:multiLevelType w:val="hybridMultilevel"/>
    <w:tmpl w:val="2B56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4CF7"/>
    <w:multiLevelType w:val="hybridMultilevel"/>
    <w:tmpl w:val="B9E87054"/>
    <w:lvl w:ilvl="0" w:tplc="0D8E3FEA">
      <w:start w:val="1"/>
      <w:numFmt w:val="decimal"/>
      <w:lvlText w:val="%1."/>
      <w:lvlJc w:val="left"/>
      <w:pPr>
        <w:ind w:left="360" w:hanging="360"/>
      </w:pPr>
    </w:lvl>
    <w:lvl w:ilvl="1" w:tplc="66483CF6" w:tentative="1">
      <w:start w:val="1"/>
      <w:numFmt w:val="lowerLetter"/>
      <w:lvlText w:val="%2."/>
      <w:lvlJc w:val="left"/>
      <w:pPr>
        <w:ind w:left="1080" w:hanging="360"/>
      </w:pPr>
    </w:lvl>
    <w:lvl w:ilvl="2" w:tplc="F81CF7D4" w:tentative="1">
      <w:start w:val="1"/>
      <w:numFmt w:val="lowerRoman"/>
      <w:lvlText w:val="%3."/>
      <w:lvlJc w:val="right"/>
      <w:pPr>
        <w:ind w:left="1800" w:hanging="180"/>
      </w:pPr>
    </w:lvl>
    <w:lvl w:ilvl="3" w:tplc="16B6B65A" w:tentative="1">
      <w:start w:val="1"/>
      <w:numFmt w:val="decimal"/>
      <w:lvlText w:val="%4."/>
      <w:lvlJc w:val="left"/>
      <w:pPr>
        <w:ind w:left="2520" w:hanging="360"/>
      </w:pPr>
    </w:lvl>
    <w:lvl w:ilvl="4" w:tplc="0E80A01A" w:tentative="1">
      <w:start w:val="1"/>
      <w:numFmt w:val="lowerLetter"/>
      <w:lvlText w:val="%5."/>
      <w:lvlJc w:val="left"/>
      <w:pPr>
        <w:ind w:left="3240" w:hanging="360"/>
      </w:pPr>
    </w:lvl>
    <w:lvl w:ilvl="5" w:tplc="73CCBAEE" w:tentative="1">
      <w:start w:val="1"/>
      <w:numFmt w:val="lowerRoman"/>
      <w:lvlText w:val="%6."/>
      <w:lvlJc w:val="right"/>
      <w:pPr>
        <w:ind w:left="3960" w:hanging="180"/>
      </w:pPr>
    </w:lvl>
    <w:lvl w:ilvl="6" w:tplc="C608958E" w:tentative="1">
      <w:start w:val="1"/>
      <w:numFmt w:val="decimal"/>
      <w:lvlText w:val="%7."/>
      <w:lvlJc w:val="left"/>
      <w:pPr>
        <w:ind w:left="4680" w:hanging="360"/>
      </w:pPr>
    </w:lvl>
    <w:lvl w:ilvl="7" w:tplc="EEFE0828" w:tentative="1">
      <w:start w:val="1"/>
      <w:numFmt w:val="lowerLetter"/>
      <w:lvlText w:val="%8."/>
      <w:lvlJc w:val="left"/>
      <w:pPr>
        <w:ind w:left="5400" w:hanging="360"/>
      </w:pPr>
    </w:lvl>
    <w:lvl w:ilvl="8" w:tplc="45148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06058"/>
    <w:multiLevelType w:val="hybridMultilevel"/>
    <w:tmpl w:val="BF72EA76"/>
    <w:lvl w:ilvl="0" w:tplc="691EF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830CC"/>
    <w:multiLevelType w:val="hybridMultilevel"/>
    <w:tmpl w:val="83282A92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579E9"/>
    <w:multiLevelType w:val="hybridMultilevel"/>
    <w:tmpl w:val="522E486E"/>
    <w:lvl w:ilvl="0" w:tplc="D53A9520">
      <w:start w:val="1"/>
      <w:numFmt w:val="decimal"/>
      <w:lvlText w:val="%1."/>
      <w:lvlJc w:val="left"/>
      <w:pPr>
        <w:ind w:left="360" w:hanging="360"/>
      </w:pPr>
    </w:lvl>
    <w:lvl w:ilvl="1" w:tplc="919ED890" w:tentative="1">
      <w:start w:val="1"/>
      <w:numFmt w:val="lowerLetter"/>
      <w:lvlText w:val="%2."/>
      <w:lvlJc w:val="left"/>
      <w:pPr>
        <w:ind w:left="1080" w:hanging="360"/>
      </w:pPr>
    </w:lvl>
    <w:lvl w:ilvl="2" w:tplc="9F8EB87E" w:tentative="1">
      <w:start w:val="1"/>
      <w:numFmt w:val="lowerRoman"/>
      <w:lvlText w:val="%3."/>
      <w:lvlJc w:val="right"/>
      <w:pPr>
        <w:ind w:left="1800" w:hanging="180"/>
      </w:pPr>
    </w:lvl>
    <w:lvl w:ilvl="3" w:tplc="579669A2" w:tentative="1">
      <w:start w:val="1"/>
      <w:numFmt w:val="decimal"/>
      <w:lvlText w:val="%4."/>
      <w:lvlJc w:val="left"/>
      <w:pPr>
        <w:ind w:left="2520" w:hanging="360"/>
      </w:pPr>
    </w:lvl>
    <w:lvl w:ilvl="4" w:tplc="FFDE6E28" w:tentative="1">
      <w:start w:val="1"/>
      <w:numFmt w:val="lowerLetter"/>
      <w:lvlText w:val="%5."/>
      <w:lvlJc w:val="left"/>
      <w:pPr>
        <w:ind w:left="3240" w:hanging="360"/>
      </w:pPr>
    </w:lvl>
    <w:lvl w:ilvl="5" w:tplc="89B456BC" w:tentative="1">
      <w:start w:val="1"/>
      <w:numFmt w:val="lowerRoman"/>
      <w:lvlText w:val="%6."/>
      <w:lvlJc w:val="right"/>
      <w:pPr>
        <w:ind w:left="3960" w:hanging="180"/>
      </w:pPr>
    </w:lvl>
    <w:lvl w:ilvl="6" w:tplc="EE525CFA" w:tentative="1">
      <w:start w:val="1"/>
      <w:numFmt w:val="decimal"/>
      <w:lvlText w:val="%7."/>
      <w:lvlJc w:val="left"/>
      <w:pPr>
        <w:ind w:left="4680" w:hanging="360"/>
      </w:pPr>
    </w:lvl>
    <w:lvl w:ilvl="7" w:tplc="7640DBBC" w:tentative="1">
      <w:start w:val="1"/>
      <w:numFmt w:val="lowerLetter"/>
      <w:lvlText w:val="%8."/>
      <w:lvlJc w:val="left"/>
      <w:pPr>
        <w:ind w:left="5400" w:hanging="360"/>
      </w:pPr>
    </w:lvl>
    <w:lvl w:ilvl="8" w:tplc="53EE2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5F6448"/>
    <w:multiLevelType w:val="hybridMultilevel"/>
    <w:tmpl w:val="CC5C96C8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D056D8"/>
    <w:multiLevelType w:val="hybridMultilevel"/>
    <w:tmpl w:val="1BCC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61ACE"/>
    <w:multiLevelType w:val="hybridMultilevel"/>
    <w:tmpl w:val="F2264D8C"/>
    <w:lvl w:ilvl="0" w:tplc="80220B52">
      <w:start w:val="1"/>
      <w:numFmt w:val="decimal"/>
      <w:lvlText w:val="Załącznik nr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A63B5"/>
    <w:multiLevelType w:val="hybridMultilevel"/>
    <w:tmpl w:val="942E4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66C"/>
    <w:multiLevelType w:val="hybridMultilevel"/>
    <w:tmpl w:val="B8C63DE4"/>
    <w:lvl w:ilvl="0" w:tplc="53F08C64">
      <w:start w:val="1"/>
      <w:numFmt w:val="decimal"/>
      <w:lvlText w:val="%1."/>
      <w:lvlJc w:val="left"/>
      <w:pPr>
        <w:ind w:left="360" w:hanging="360"/>
      </w:pPr>
    </w:lvl>
    <w:lvl w:ilvl="1" w:tplc="841CA68C" w:tentative="1">
      <w:start w:val="1"/>
      <w:numFmt w:val="lowerLetter"/>
      <w:lvlText w:val="%2."/>
      <w:lvlJc w:val="left"/>
      <w:pPr>
        <w:ind w:left="1080" w:hanging="360"/>
      </w:pPr>
    </w:lvl>
    <w:lvl w:ilvl="2" w:tplc="BA609398" w:tentative="1">
      <w:start w:val="1"/>
      <w:numFmt w:val="lowerRoman"/>
      <w:lvlText w:val="%3."/>
      <w:lvlJc w:val="right"/>
      <w:pPr>
        <w:ind w:left="1800" w:hanging="180"/>
      </w:pPr>
    </w:lvl>
    <w:lvl w:ilvl="3" w:tplc="C93225D6" w:tentative="1">
      <w:start w:val="1"/>
      <w:numFmt w:val="decimal"/>
      <w:lvlText w:val="%4."/>
      <w:lvlJc w:val="left"/>
      <w:pPr>
        <w:ind w:left="2520" w:hanging="360"/>
      </w:pPr>
    </w:lvl>
    <w:lvl w:ilvl="4" w:tplc="0EB0B788" w:tentative="1">
      <w:start w:val="1"/>
      <w:numFmt w:val="lowerLetter"/>
      <w:lvlText w:val="%5."/>
      <w:lvlJc w:val="left"/>
      <w:pPr>
        <w:ind w:left="3240" w:hanging="360"/>
      </w:pPr>
    </w:lvl>
    <w:lvl w:ilvl="5" w:tplc="551440A6" w:tentative="1">
      <w:start w:val="1"/>
      <w:numFmt w:val="lowerRoman"/>
      <w:lvlText w:val="%6."/>
      <w:lvlJc w:val="right"/>
      <w:pPr>
        <w:ind w:left="3960" w:hanging="180"/>
      </w:pPr>
    </w:lvl>
    <w:lvl w:ilvl="6" w:tplc="9FB68C18" w:tentative="1">
      <w:start w:val="1"/>
      <w:numFmt w:val="decimal"/>
      <w:lvlText w:val="%7."/>
      <w:lvlJc w:val="left"/>
      <w:pPr>
        <w:ind w:left="4680" w:hanging="360"/>
      </w:pPr>
    </w:lvl>
    <w:lvl w:ilvl="7" w:tplc="00B21D3C" w:tentative="1">
      <w:start w:val="1"/>
      <w:numFmt w:val="lowerLetter"/>
      <w:lvlText w:val="%8."/>
      <w:lvlJc w:val="left"/>
      <w:pPr>
        <w:ind w:left="5400" w:hanging="360"/>
      </w:pPr>
    </w:lvl>
    <w:lvl w:ilvl="8" w:tplc="C8F05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13452"/>
    <w:multiLevelType w:val="hybridMultilevel"/>
    <w:tmpl w:val="B9E87054"/>
    <w:lvl w:ilvl="0" w:tplc="AC3E758E">
      <w:start w:val="1"/>
      <w:numFmt w:val="decimal"/>
      <w:lvlText w:val="%1."/>
      <w:lvlJc w:val="left"/>
      <w:pPr>
        <w:ind w:left="360" w:hanging="360"/>
      </w:pPr>
    </w:lvl>
    <w:lvl w:ilvl="1" w:tplc="36549EC0" w:tentative="1">
      <w:start w:val="1"/>
      <w:numFmt w:val="lowerLetter"/>
      <w:lvlText w:val="%2."/>
      <w:lvlJc w:val="left"/>
      <w:pPr>
        <w:ind w:left="1080" w:hanging="360"/>
      </w:pPr>
    </w:lvl>
    <w:lvl w:ilvl="2" w:tplc="D6F29128" w:tentative="1">
      <w:start w:val="1"/>
      <w:numFmt w:val="lowerRoman"/>
      <w:lvlText w:val="%3."/>
      <w:lvlJc w:val="right"/>
      <w:pPr>
        <w:ind w:left="1800" w:hanging="180"/>
      </w:pPr>
    </w:lvl>
    <w:lvl w:ilvl="3" w:tplc="1C4E20C2" w:tentative="1">
      <w:start w:val="1"/>
      <w:numFmt w:val="decimal"/>
      <w:lvlText w:val="%4."/>
      <w:lvlJc w:val="left"/>
      <w:pPr>
        <w:ind w:left="2520" w:hanging="360"/>
      </w:pPr>
    </w:lvl>
    <w:lvl w:ilvl="4" w:tplc="3A58A9DC" w:tentative="1">
      <w:start w:val="1"/>
      <w:numFmt w:val="lowerLetter"/>
      <w:lvlText w:val="%5."/>
      <w:lvlJc w:val="left"/>
      <w:pPr>
        <w:ind w:left="3240" w:hanging="360"/>
      </w:pPr>
    </w:lvl>
    <w:lvl w:ilvl="5" w:tplc="DDE0864C" w:tentative="1">
      <w:start w:val="1"/>
      <w:numFmt w:val="lowerRoman"/>
      <w:lvlText w:val="%6."/>
      <w:lvlJc w:val="right"/>
      <w:pPr>
        <w:ind w:left="3960" w:hanging="180"/>
      </w:pPr>
    </w:lvl>
    <w:lvl w:ilvl="6" w:tplc="7D825726" w:tentative="1">
      <w:start w:val="1"/>
      <w:numFmt w:val="decimal"/>
      <w:lvlText w:val="%7."/>
      <w:lvlJc w:val="left"/>
      <w:pPr>
        <w:ind w:left="4680" w:hanging="360"/>
      </w:pPr>
    </w:lvl>
    <w:lvl w:ilvl="7" w:tplc="D2C0BE26" w:tentative="1">
      <w:start w:val="1"/>
      <w:numFmt w:val="lowerLetter"/>
      <w:lvlText w:val="%8."/>
      <w:lvlJc w:val="left"/>
      <w:pPr>
        <w:ind w:left="5400" w:hanging="360"/>
      </w:pPr>
    </w:lvl>
    <w:lvl w:ilvl="8" w:tplc="3970D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647344"/>
    <w:multiLevelType w:val="multilevel"/>
    <w:tmpl w:val="A314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6055D"/>
    <w:multiLevelType w:val="hybridMultilevel"/>
    <w:tmpl w:val="8732F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35574"/>
    <w:multiLevelType w:val="hybridMultilevel"/>
    <w:tmpl w:val="B9E87054"/>
    <w:lvl w:ilvl="0" w:tplc="2C900092">
      <w:start w:val="1"/>
      <w:numFmt w:val="decimal"/>
      <w:lvlText w:val="%1."/>
      <w:lvlJc w:val="left"/>
      <w:pPr>
        <w:ind w:left="360" w:hanging="360"/>
      </w:pPr>
    </w:lvl>
    <w:lvl w:ilvl="1" w:tplc="2626099C" w:tentative="1">
      <w:start w:val="1"/>
      <w:numFmt w:val="lowerLetter"/>
      <w:lvlText w:val="%2."/>
      <w:lvlJc w:val="left"/>
      <w:pPr>
        <w:ind w:left="1080" w:hanging="360"/>
      </w:pPr>
    </w:lvl>
    <w:lvl w:ilvl="2" w:tplc="F612C456" w:tentative="1">
      <w:start w:val="1"/>
      <w:numFmt w:val="lowerRoman"/>
      <w:lvlText w:val="%3."/>
      <w:lvlJc w:val="right"/>
      <w:pPr>
        <w:ind w:left="1800" w:hanging="180"/>
      </w:pPr>
    </w:lvl>
    <w:lvl w:ilvl="3" w:tplc="B62678D0" w:tentative="1">
      <w:start w:val="1"/>
      <w:numFmt w:val="decimal"/>
      <w:lvlText w:val="%4."/>
      <w:lvlJc w:val="left"/>
      <w:pPr>
        <w:ind w:left="2520" w:hanging="360"/>
      </w:pPr>
    </w:lvl>
    <w:lvl w:ilvl="4" w:tplc="37181028" w:tentative="1">
      <w:start w:val="1"/>
      <w:numFmt w:val="lowerLetter"/>
      <w:lvlText w:val="%5."/>
      <w:lvlJc w:val="left"/>
      <w:pPr>
        <w:ind w:left="3240" w:hanging="360"/>
      </w:pPr>
    </w:lvl>
    <w:lvl w:ilvl="5" w:tplc="1A127700" w:tentative="1">
      <w:start w:val="1"/>
      <w:numFmt w:val="lowerRoman"/>
      <w:lvlText w:val="%6."/>
      <w:lvlJc w:val="right"/>
      <w:pPr>
        <w:ind w:left="3960" w:hanging="180"/>
      </w:pPr>
    </w:lvl>
    <w:lvl w:ilvl="6" w:tplc="D82EE3D2" w:tentative="1">
      <w:start w:val="1"/>
      <w:numFmt w:val="decimal"/>
      <w:lvlText w:val="%7."/>
      <w:lvlJc w:val="left"/>
      <w:pPr>
        <w:ind w:left="4680" w:hanging="360"/>
      </w:pPr>
    </w:lvl>
    <w:lvl w:ilvl="7" w:tplc="85EA08F6" w:tentative="1">
      <w:start w:val="1"/>
      <w:numFmt w:val="lowerLetter"/>
      <w:lvlText w:val="%8."/>
      <w:lvlJc w:val="left"/>
      <w:pPr>
        <w:ind w:left="5400" w:hanging="360"/>
      </w:pPr>
    </w:lvl>
    <w:lvl w:ilvl="8" w:tplc="1A56A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6D17C4"/>
    <w:multiLevelType w:val="hybridMultilevel"/>
    <w:tmpl w:val="DDEE8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17805"/>
    <w:multiLevelType w:val="hybridMultilevel"/>
    <w:tmpl w:val="2B9A3A36"/>
    <w:lvl w:ilvl="0" w:tplc="9D705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0C74D6">
      <w:start w:val="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5"/>
  </w:num>
  <w:num w:numId="13">
    <w:abstractNumId w:val="16"/>
  </w:num>
  <w:num w:numId="14">
    <w:abstractNumId w:val="15"/>
  </w:num>
  <w:num w:numId="15">
    <w:abstractNumId w:val="13"/>
  </w:num>
  <w:num w:numId="16">
    <w:abstractNumId w:val="4"/>
  </w:num>
  <w:num w:numId="17">
    <w:abstractNumId w:val="17"/>
  </w:num>
  <w:num w:numId="18">
    <w:abstractNumId w:val="2"/>
  </w:num>
  <w:num w:numId="19">
    <w:abstractNumId w:val="1"/>
  </w:num>
  <w:num w:numId="20">
    <w:abstractNumId w:val="18"/>
  </w:num>
  <w:num w:numId="21">
    <w:abstractNumId w:val="6"/>
  </w:num>
  <w:num w:numId="22">
    <w:abstractNumId w:val="8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22"/>
    <w:rsid w:val="0001196C"/>
    <w:rsid w:val="0001239F"/>
    <w:rsid w:val="000145E1"/>
    <w:rsid w:val="00021958"/>
    <w:rsid w:val="00022B9B"/>
    <w:rsid w:val="00025673"/>
    <w:rsid w:val="00032FC3"/>
    <w:rsid w:val="00033704"/>
    <w:rsid w:val="00034DDB"/>
    <w:rsid w:val="000376CA"/>
    <w:rsid w:val="00037C1D"/>
    <w:rsid w:val="0004093B"/>
    <w:rsid w:val="00042151"/>
    <w:rsid w:val="000461A2"/>
    <w:rsid w:val="000523D8"/>
    <w:rsid w:val="00055C8D"/>
    <w:rsid w:val="00057D9E"/>
    <w:rsid w:val="00063861"/>
    <w:rsid w:val="00073786"/>
    <w:rsid w:val="00073D41"/>
    <w:rsid w:val="0007551D"/>
    <w:rsid w:val="0008028E"/>
    <w:rsid w:val="00081740"/>
    <w:rsid w:val="00082E90"/>
    <w:rsid w:val="00091304"/>
    <w:rsid w:val="000942CC"/>
    <w:rsid w:val="000976FB"/>
    <w:rsid w:val="000A3047"/>
    <w:rsid w:val="000C035A"/>
    <w:rsid w:val="000C5096"/>
    <w:rsid w:val="000C59D8"/>
    <w:rsid w:val="000C7683"/>
    <w:rsid w:val="000D056F"/>
    <w:rsid w:val="000D3856"/>
    <w:rsid w:val="000D418A"/>
    <w:rsid w:val="000D51EB"/>
    <w:rsid w:val="000D6EE2"/>
    <w:rsid w:val="000E05B3"/>
    <w:rsid w:val="000E2CA8"/>
    <w:rsid w:val="000E441A"/>
    <w:rsid w:val="000E4E72"/>
    <w:rsid w:val="000F1B8F"/>
    <w:rsid w:val="000F3DDA"/>
    <w:rsid w:val="00101B0F"/>
    <w:rsid w:val="00116E93"/>
    <w:rsid w:val="0012123A"/>
    <w:rsid w:val="00126AC0"/>
    <w:rsid w:val="001348F5"/>
    <w:rsid w:val="00136363"/>
    <w:rsid w:val="00142712"/>
    <w:rsid w:val="0014626B"/>
    <w:rsid w:val="00147C9D"/>
    <w:rsid w:val="00150839"/>
    <w:rsid w:val="00151796"/>
    <w:rsid w:val="0015368E"/>
    <w:rsid w:val="001538A2"/>
    <w:rsid w:val="001543F9"/>
    <w:rsid w:val="00155580"/>
    <w:rsid w:val="00155EF2"/>
    <w:rsid w:val="00161970"/>
    <w:rsid w:val="00162822"/>
    <w:rsid w:val="00163710"/>
    <w:rsid w:val="0016654A"/>
    <w:rsid w:val="001678A4"/>
    <w:rsid w:val="001703E6"/>
    <w:rsid w:val="001708F0"/>
    <w:rsid w:val="00175CEB"/>
    <w:rsid w:val="00176F90"/>
    <w:rsid w:val="00180929"/>
    <w:rsid w:val="00182B3F"/>
    <w:rsid w:val="001832C3"/>
    <w:rsid w:val="0018372B"/>
    <w:rsid w:val="001851D5"/>
    <w:rsid w:val="001944EA"/>
    <w:rsid w:val="001A3B1D"/>
    <w:rsid w:val="001A6570"/>
    <w:rsid w:val="001B0FC1"/>
    <w:rsid w:val="001B1261"/>
    <w:rsid w:val="001B2A4A"/>
    <w:rsid w:val="001B3E7C"/>
    <w:rsid w:val="001B48B4"/>
    <w:rsid w:val="001B58FA"/>
    <w:rsid w:val="001C0859"/>
    <w:rsid w:val="001C159F"/>
    <w:rsid w:val="001C5486"/>
    <w:rsid w:val="001D0AAA"/>
    <w:rsid w:val="001D4C9B"/>
    <w:rsid w:val="001E0848"/>
    <w:rsid w:val="001E12B2"/>
    <w:rsid w:val="001E1CB3"/>
    <w:rsid w:val="001E2752"/>
    <w:rsid w:val="001E7881"/>
    <w:rsid w:val="001F353B"/>
    <w:rsid w:val="001F376E"/>
    <w:rsid w:val="001F5689"/>
    <w:rsid w:val="001F5D51"/>
    <w:rsid w:val="00202360"/>
    <w:rsid w:val="00202CD3"/>
    <w:rsid w:val="00205BEF"/>
    <w:rsid w:val="00211B3F"/>
    <w:rsid w:val="0022240D"/>
    <w:rsid w:val="0022333E"/>
    <w:rsid w:val="002260EF"/>
    <w:rsid w:val="00232B93"/>
    <w:rsid w:val="00234FE5"/>
    <w:rsid w:val="00244A59"/>
    <w:rsid w:val="00245683"/>
    <w:rsid w:val="00246951"/>
    <w:rsid w:val="00252959"/>
    <w:rsid w:val="00257C1B"/>
    <w:rsid w:val="00275393"/>
    <w:rsid w:val="002818C2"/>
    <w:rsid w:val="00290634"/>
    <w:rsid w:val="00291D68"/>
    <w:rsid w:val="002A60FF"/>
    <w:rsid w:val="002B2C90"/>
    <w:rsid w:val="002B41B0"/>
    <w:rsid w:val="002B4B4B"/>
    <w:rsid w:val="002B7147"/>
    <w:rsid w:val="002C779B"/>
    <w:rsid w:val="002D63E1"/>
    <w:rsid w:val="002D6593"/>
    <w:rsid w:val="002D7530"/>
    <w:rsid w:val="002E3788"/>
    <w:rsid w:val="002E5CB9"/>
    <w:rsid w:val="002F46C0"/>
    <w:rsid w:val="002F5870"/>
    <w:rsid w:val="00301378"/>
    <w:rsid w:val="0030378F"/>
    <w:rsid w:val="00303FE0"/>
    <w:rsid w:val="00310009"/>
    <w:rsid w:val="003114CB"/>
    <w:rsid w:val="00324635"/>
    <w:rsid w:val="00325966"/>
    <w:rsid w:val="00326315"/>
    <w:rsid w:val="00327913"/>
    <w:rsid w:val="003316B0"/>
    <w:rsid w:val="00332EBB"/>
    <w:rsid w:val="00335362"/>
    <w:rsid w:val="003370F5"/>
    <w:rsid w:val="00340CF8"/>
    <w:rsid w:val="003416B1"/>
    <w:rsid w:val="00341A8B"/>
    <w:rsid w:val="0034686A"/>
    <w:rsid w:val="00351ABA"/>
    <w:rsid w:val="003522E4"/>
    <w:rsid w:val="00353BD6"/>
    <w:rsid w:val="00355912"/>
    <w:rsid w:val="0036209F"/>
    <w:rsid w:val="00362569"/>
    <w:rsid w:val="0036287D"/>
    <w:rsid w:val="00372C44"/>
    <w:rsid w:val="0038062B"/>
    <w:rsid w:val="00382324"/>
    <w:rsid w:val="00385563"/>
    <w:rsid w:val="00387660"/>
    <w:rsid w:val="00392AC8"/>
    <w:rsid w:val="003A040F"/>
    <w:rsid w:val="003B0721"/>
    <w:rsid w:val="003B0CC9"/>
    <w:rsid w:val="003B4332"/>
    <w:rsid w:val="003B7243"/>
    <w:rsid w:val="003C08BF"/>
    <w:rsid w:val="003C3244"/>
    <w:rsid w:val="003C58F6"/>
    <w:rsid w:val="003D1705"/>
    <w:rsid w:val="003D1DD6"/>
    <w:rsid w:val="003D295D"/>
    <w:rsid w:val="003D3C87"/>
    <w:rsid w:val="003D5B01"/>
    <w:rsid w:val="003D6D74"/>
    <w:rsid w:val="003E3511"/>
    <w:rsid w:val="003E5380"/>
    <w:rsid w:val="003E6848"/>
    <w:rsid w:val="003F5DC1"/>
    <w:rsid w:val="003F7232"/>
    <w:rsid w:val="0040212A"/>
    <w:rsid w:val="00402FE9"/>
    <w:rsid w:val="004040BC"/>
    <w:rsid w:val="0041005A"/>
    <w:rsid w:val="004220BB"/>
    <w:rsid w:val="00422CBB"/>
    <w:rsid w:val="00425BA5"/>
    <w:rsid w:val="0042613B"/>
    <w:rsid w:val="00432E61"/>
    <w:rsid w:val="00445661"/>
    <w:rsid w:val="00450A3D"/>
    <w:rsid w:val="00464464"/>
    <w:rsid w:val="0046750F"/>
    <w:rsid w:val="00470880"/>
    <w:rsid w:val="0047113D"/>
    <w:rsid w:val="00483EC7"/>
    <w:rsid w:val="00487CD7"/>
    <w:rsid w:val="00491151"/>
    <w:rsid w:val="004928BD"/>
    <w:rsid w:val="004A1402"/>
    <w:rsid w:val="004A2D45"/>
    <w:rsid w:val="004A7097"/>
    <w:rsid w:val="004B4E61"/>
    <w:rsid w:val="004B6638"/>
    <w:rsid w:val="004C0109"/>
    <w:rsid w:val="004C0604"/>
    <w:rsid w:val="004C1EF6"/>
    <w:rsid w:val="004C2D47"/>
    <w:rsid w:val="004C580A"/>
    <w:rsid w:val="004C7312"/>
    <w:rsid w:val="004D35A8"/>
    <w:rsid w:val="004D3F62"/>
    <w:rsid w:val="004D7DD5"/>
    <w:rsid w:val="004E6458"/>
    <w:rsid w:val="004E746E"/>
    <w:rsid w:val="004F3A23"/>
    <w:rsid w:val="004F4950"/>
    <w:rsid w:val="004F7809"/>
    <w:rsid w:val="00501209"/>
    <w:rsid w:val="0051588D"/>
    <w:rsid w:val="00516A0E"/>
    <w:rsid w:val="0053389C"/>
    <w:rsid w:val="00533D59"/>
    <w:rsid w:val="00534DE7"/>
    <w:rsid w:val="00535F9E"/>
    <w:rsid w:val="00540D35"/>
    <w:rsid w:val="0054509D"/>
    <w:rsid w:val="005458DE"/>
    <w:rsid w:val="00547F52"/>
    <w:rsid w:val="005529EF"/>
    <w:rsid w:val="00561089"/>
    <w:rsid w:val="00570406"/>
    <w:rsid w:val="00570FD3"/>
    <w:rsid w:val="0057103D"/>
    <w:rsid w:val="005722F2"/>
    <w:rsid w:val="00573832"/>
    <w:rsid w:val="005753E3"/>
    <w:rsid w:val="0058303D"/>
    <w:rsid w:val="005835B9"/>
    <w:rsid w:val="00586D74"/>
    <w:rsid w:val="005945D8"/>
    <w:rsid w:val="00595C95"/>
    <w:rsid w:val="005A0B0D"/>
    <w:rsid w:val="005A54E0"/>
    <w:rsid w:val="005A7ED1"/>
    <w:rsid w:val="005B2C71"/>
    <w:rsid w:val="005B4282"/>
    <w:rsid w:val="005B55FF"/>
    <w:rsid w:val="005C2944"/>
    <w:rsid w:val="005D07B3"/>
    <w:rsid w:val="005D11D2"/>
    <w:rsid w:val="005D646A"/>
    <w:rsid w:val="005D6D33"/>
    <w:rsid w:val="005F0438"/>
    <w:rsid w:val="005F1749"/>
    <w:rsid w:val="005F2776"/>
    <w:rsid w:val="005F5314"/>
    <w:rsid w:val="00601AAE"/>
    <w:rsid w:val="006032D8"/>
    <w:rsid w:val="006054CA"/>
    <w:rsid w:val="006057DE"/>
    <w:rsid w:val="0061237F"/>
    <w:rsid w:val="00612720"/>
    <w:rsid w:val="006160BD"/>
    <w:rsid w:val="006337EA"/>
    <w:rsid w:val="00641174"/>
    <w:rsid w:val="00642939"/>
    <w:rsid w:val="00644CB8"/>
    <w:rsid w:val="00646B92"/>
    <w:rsid w:val="006535CE"/>
    <w:rsid w:val="00653EA5"/>
    <w:rsid w:val="006574A9"/>
    <w:rsid w:val="0066063B"/>
    <w:rsid w:val="00670F3A"/>
    <w:rsid w:val="00674684"/>
    <w:rsid w:val="00677F8C"/>
    <w:rsid w:val="00684BED"/>
    <w:rsid w:val="00690D41"/>
    <w:rsid w:val="00693480"/>
    <w:rsid w:val="00694910"/>
    <w:rsid w:val="0069654A"/>
    <w:rsid w:val="006971DA"/>
    <w:rsid w:val="006A019B"/>
    <w:rsid w:val="006A107B"/>
    <w:rsid w:val="006A118C"/>
    <w:rsid w:val="006A17A6"/>
    <w:rsid w:val="006A4F2A"/>
    <w:rsid w:val="006A53A1"/>
    <w:rsid w:val="006B16BC"/>
    <w:rsid w:val="006B1BDC"/>
    <w:rsid w:val="006B2C61"/>
    <w:rsid w:val="006B61EA"/>
    <w:rsid w:val="006C3041"/>
    <w:rsid w:val="006C41B9"/>
    <w:rsid w:val="006C45E7"/>
    <w:rsid w:val="006D04D2"/>
    <w:rsid w:val="006D2D3A"/>
    <w:rsid w:val="006D34A2"/>
    <w:rsid w:val="006D3D9D"/>
    <w:rsid w:val="006D4BF0"/>
    <w:rsid w:val="006E1B53"/>
    <w:rsid w:val="006E2AC1"/>
    <w:rsid w:val="006E796B"/>
    <w:rsid w:val="006F02A7"/>
    <w:rsid w:val="006F2C8A"/>
    <w:rsid w:val="006F5A12"/>
    <w:rsid w:val="006F7042"/>
    <w:rsid w:val="00700311"/>
    <w:rsid w:val="00700E1D"/>
    <w:rsid w:val="00701AE8"/>
    <w:rsid w:val="0070530D"/>
    <w:rsid w:val="007124F8"/>
    <w:rsid w:val="00714930"/>
    <w:rsid w:val="00715C4A"/>
    <w:rsid w:val="007237A8"/>
    <w:rsid w:val="00724048"/>
    <w:rsid w:val="00725312"/>
    <w:rsid w:val="0072541C"/>
    <w:rsid w:val="007358E7"/>
    <w:rsid w:val="007531A2"/>
    <w:rsid w:val="00760228"/>
    <w:rsid w:val="00760C45"/>
    <w:rsid w:val="00761A22"/>
    <w:rsid w:val="0076791C"/>
    <w:rsid w:val="007729C3"/>
    <w:rsid w:val="00775B87"/>
    <w:rsid w:val="007767F0"/>
    <w:rsid w:val="00777F86"/>
    <w:rsid w:val="00781D26"/>
    <w:rsid w:val="00782090"/>
    <w:rsid w:val="007820D8"/>
    <w:rsid w:val="00782460"/>
    <w:rsid w:val="00784B61"/>
    <w:rsid w:val="00784E04"/>
    <w:rsid w:val="007A0EF2"/>
    <w:rsid w:val="007B27FC"/>
    <w:rsid w:val="007B4472"/>
    <w:rsid w:val="007B674A"/>
    <w:rsid w:val="007C2DBE"/>
    <w:rsid w:val="007C3DAE"/>
    <w:rsid w:val="007C530B"/>
    <w:rsid w:val="007C718D"/>
    <w:rsid w:val="007D1F57"/>
    <w:rsid w:val="007D29C2"/>
    <w:rsid w:val="007D5A68"/>
    <w:rsid w:val="007D5ADE"/>
    <w:rsid w:val="007E0822"/>
    <w:rsid w:val="007E1721"/>
    <w:rsid w:val="007E17D0"/>
    <w:rsid w:val="007E4319"/>
    <w:rsid w:val="007F39E3"/>
    <w:rsid w:val="0080089A"/>
    <w:rsid w:val="0080103E"/>
    <w:rsid w:val="008014EE"/>
    <w:rsid w:val="00801D80"/>
    <w:rsid w:val="008034A6"/>
    <w:rsid w:val="00805CCC"/>
    <w:rsid w:val="00807A5C"/>
    <w:rsid w:val="00810ED4"/>
    <w:rsid w:val="0081256F"/>
    <w:rsid w:val="00812C09"/>
    <w:rsid w:val="00821CF1"/>
    <w:rsid w:val="00821F97"/>
    <w:rsid w:val="00834DF1"/>
    <w:rsid w:val="008513B9"/>
    <w:rsid w:val="00857A46"/>
    <w:rsid w:val="00861221"/>
    <w:rsid w:val="008635A1"/>
    <w:rsid w:val="00863E50"/>
    <w:rsid w:val="00867929"/>
    <w:rsid w:val="00875464"/>
    <w:rsid w:val="0088121B"/>
    <w:rsid w:val="00881449"/>
    <w:rsid w:val="00881F42"/>
    <w:rsid w:val="00883BE8"/>
    <w:rsid w:val="0088533F"/>
    <w:rsid w:val="00894DE9"/>
    <w:rsid w:val="008A2FBA"/>
    <w:rsid w:val="008A31D5"/>
    <w:rsid w:val="008A4AB6"/>
    <w:rsid w:val="008B1585"/>
    <w:rsid w:val="008C1F42"/>
    <w:rsid w:val="008C572B"/>
    <w:rsid w:val="008D1DF3"/>
    <w:rsid w:val="008D7FF9"/>
    <w:rsid w:val="008F6B89"/>
    <w:rsid w:val="0090120D"/>
    <w:rsid w:val="009059A9"/>
    <w:rsid w:val="009068FF"/>
    <w:rsid w:val="00907C85"/>
    <w:rsid w:val="00911BFF"/>
    <w:rsid w:val="00913C59"/>
    <w:rsid w:val="00917B51"/>
    <w:rsid w:val="00920316"/>
    <w:rsid w:val="00922848"/>
    <w:rsid w:val="00923564"/>
    <w:rsid w:val="00924464"/>
    <w:rsid w:val="00924685"/>
    <w:rsid w:val="0092712B"/>
    <w:rsid w:val="009314F9"/>
    <w:rsid w:val="00932716"/>
    <w:rsid w:val="00940255"/>
    <w:rsid w:val="009405D4"/>
    <w:rsid w:val="00953467"/>
    <w:rsid w:val="00954519"/>
    <w:rsid w:val="009575AE"/>
    <w:rsid w:val="0096000D"/>
    <w:rsid w:val="00961191"/>
    <w:rsid w:val="00963BB5"/>
    <w:rsid w:val="00964E2A"/>
    <w:rsid w:val="00966891"/>
    <w:rsid w:val="00970240"/>
    <w:rsid w:val="00971FAA"/>
    <w:rsid w:val="00975B03"/>
    <w:rsid w:val="00984695"/>
    <w:rsid w:val="0098609A"/>
    <w:rsid w:val="00987550"/>
    <w:rsid w:val="00987D6E"/>
    <w:rsid w:val="009958D4"/>
    <w:rsid w:val="009A2C2B"/>
    <w:rsid w:val="009A6706"/>
    <w:rsid w:val="009A721B"/>
    <w:rsid w:val="009B4C2A"/>
    <w:rsid w:val="009C0A07"/>
    <w:rsid w:val="009D1730"/>
    <w:rsid w:val="009D1EC4"/>
    <w:rsid w:val="009F4D13"/>
    <w:rsid w:val="00A01D1A"/>
    <w:rsid w:val="00A066CB"/>
    <w:rsid w:val="00A24907"/>
    <w:rsid w:val="00A273DB"/>
    <w:rsid w:val="00A30A2C"/>
    <w:rsid w:val="00A34A72"/>
    <w:rsid w:val="00A35AC8"/>
    <w:rsid w:val="00A3676C"/>
    <w:rsid w:val="00A37440"/>
    <w:rsid w:val="00A41CCD"/>
    <w:rsid w:val="00A43127"/>
    <w:rsid w:val="00A45DB3"/>
    <w:rsid w:val="00A5564D"/>
    <w:rsid w:val="00A600CD"/>
    <w:rsid w:val="00A61E03"/>
    <w:rsid w:val="00A6316F"/>
    <w:rsid w:val="00A63B2A"/>
    <w:rsid w:val="00A65F19"/>
    <w:rsid w:val="00A6735F"/>
    <w:rsid w:val="00A712A1"/>
    <w:rsid w:val="00A71D7E"/>
    <w:rsid w:val="00A7343B"/>
    <w:rsid w:val="00A746D8"/>
    <w:rsid w:val="00A76794"/>
    <w:rsid w:val="00A85D7A"/>
    <w:rsid w:val="00A86728"/>
    <w:rsid w:val="00A91B06"/>
    <w:rsid w:val="00A9203C"/>
    <w:rsid w:val="00A961C6"/>
    <w:rsid w:val="00AA2D29"/>
    <w:rsid w:val="00AA4B38"/>
    <w:rsid w:val="00AB0DF6"/>
    <w:rsid w:val="00AB1666"/>
    <w:rsid w:val="00AB302D"/>
    <w:rsid w:val="00AD2E12"/>
    <w:rsid w:val="00AE7AB8"/>
    <w:rsid w:val="00AF08D0"/>
    <w:rsid w:val="00AF3459"/>
    <w:rsid w:val="00AF3BB8"/>
    <w:rsid w:val="00AF6BC1"/>
    <w:rsid w:val="00B02578"/>
    <w:rsid w:val="00B03659"/>
    <w:rsid w:val="00B06CDC"/>
    <w:rsid w:val="00B07A03"/>
    <w:rsid w:val="00B117E3"/>
    <w:rsid w:val="00B1327B"/>
    <w:rsid w:val="00B228B2"/>
    <w:rsid w:val="00B24A66"/>
    <w:rsid w:val="00B250FB"/>
    <w:rsid w:val="00B30DF3"/>
    <w:rsid w:val="00B31787"/>
    <w:rsid w:val="00B337E1"/>
    <w:rsid w:val="00B42A35"/>
    <w:rsid w:val="00B43BEF"/>
    <w:rsid w:val="00B45B02"/>
    <w:rsid w:val="00B478F5"/>
    <w:rsid w:val="00B51BD8"/>
    <w:rsid w:val="00B57217"/>
    <w:rsid w:val="00B5746E"/>
    <w:rsid w:val="00B60645"/>
    <w:rsid w:val="00B61497"/>
    <w:rsid w:val="00B709FA"/>
    <w:rsid w:val="00B7135D"/>
    <w:rsid w:val="00B802CF"/>
    <w:rsid w:val="00B91953"/>
    <w:rsid w:val="00B92C85"/>
    <w:rsid w:val="00B95F1D"/>
    <w:rsid w:val="00BA6C70"/>
    <w:rsid w:val="00BB1982"/>
    <w:rsid w:val="00BB22E7"/>
    <w:rsid w:val="00BB2BC5"/>
    <w:rsid w:val="00BB6B2A"/>
    <w:rsid w:val="00BC0408"/>
    <w:rsid w:val="00BC3E83"/>
    <w:rsid w:val="00BD2244"/>
    <w:rsid w:val="00BD5D42"/>
    <w:rsid w:val="00BD771D"/>
    <w:rsid w:val="00BE08EE"/>
    <w:rsid w:val="00BE3FAB"/>
    <w:rsid w:val="00BE6784"/>
    <w:rsid w:val="00BF163A"/>
    <w:rsid w:val="00C01D3C"/>
    <w:rsid w:val="00C03F61"/>
    <w:rsid w:val="00C052EE"/>
    <w:rsid w:val="00C05872"/>
    <w:rsid w:val="00C12A31"/>
    <w:rsid w:val="00C12F4A"/>
    <w:rsid w:val="00C146B3"/>
    <w:rsid w:val="00C20DF2"/>
    <w:rsid w:val="00C22C12"/>
    <w:rsid w:val="00C25518"/>
    <w:rsid w:val="00C25FE6"/>
    <w:rsid w:val="00C30DE5"/>
    <w:rsid w:val="00C33B9E"/>
    <w:rsid w:val="00C3601A"/>
    <w:rsid w:val="00C36919"/>
    <w:rsid w:val="00C501E7"/>
    <w:rsid w:val="00C55C1A"/>
    <w:rsid w:val="00C56910"/>
    <w:rsid w:val="00C57817"/>
    <w:rsid w:val="00C60824"/>
    <w:rsid w:val="00C62D9C"/>
    <w:rsid w:val="00C661B4"/>
    <w:rsid w:val="00C67812"/>
    <w:rsid w:val="00C67B3D"/>
    <w:rsid w:val="00C71C1A"/>
    <w:rsid w:val="00C943AF"/>
    <w:rsid w:val="00CA453E"/>
    <w:rsid w:val="00CC0033"/>
    <w:rsid w:val="00CC193C"/>
    <w:rsid w:val="00CC4F2E"/>
    <w:rsid w:val="00CD22A0"/>
    <w:rsid w:val="00CD23E1"/>
    <w:rsid w:val="00CD3A67"/>
    <w:rsid w:val="00CD5D0B"/>
    <w:rsid w:val="00CD6B6F"/>
    <w:rsid w:val="00CE0183"/>
    <w:rsid w:val="00CE3D15"/>
    <w:rsid w:val="00CF5DAB"/>
    <w:rsid w:val="00CF6815"/>
    <w:rsid w:val="00D011E7"/>
    <w:rsid w:val="00D069F6"/>
    <w:rsid w:val="00D12243"/>
    <w:rsid w:val="00D1353B"/>
    <w:rsid w:val="00D144CF"/>
    <w:rsid w:val="00D2025C"/>
    <w:rsid w:val="00D24C3D"/>
    <w:rsid w:val="00D30827"/>
    <w:rsid w:val="00D35FAE"/>
    <w:rsid w:val="00D40A64"/>
    <w:rsid w:val="00D42124"/>
    <w:rsid w:val="00D562AC"/>
    <w:rsid w:val="00D61E54"/>
    <w:rsid w:val="00D621C5"/>
    <w:rsid w:val="00D70D43"/>
    <w:rsid w:val="00D71FF4"/>
    <w:rsid w:val="00D73012"/>
    <w:rsid w:val="00D75F4E"/>
    <w:rsid w:val="00D772FC"/>
    <w:rsid w:val="00D82474"/>
    <w:rsid w:val="00D83472"/>
    <w:rsid w:val="00D870FB"/>
    <w:rsid w:val="00D91428"/>
    <w:rsid w:val="00D92E76"/>
    <w:rsid w:val="00D93130"/>
    <w:rsid w:val="00D94295"/>
    <w:rsid w:val="00D94D0A"/>
    <w:rsid w:val="00D96F5A"/>
    <w:rsid w:val="00D97564"/>
    <w:rsid w:val="00DA000C"/>
    <w:rsid w:val="00DA0192"/>
    <w:rsid w:val="00DB0164"/>
    <w:rsid w:val="00DB100C"/>
    <w:rsid w:val="00DB5AEA"/>
    <w:rsid w:val="00DB7146"/>
    <w:rsid w:val="00DC1B62"/>
    <w:rsid w:val="00DC1BF3"/>
    <w:rsid w:val="00DC5D62"/>
    <w:rsid w:val="00DC7335"/>
    <w:rsid w:val="00DD02F3"/>
    <w:rsid w:val="00DD04D2"/>
    <w:rsid w:val="00DD49E6"/>
    <w:rsid w:val="00DD7999"/>
    <w:rsid w:val="00DF13C0"/>
    <w:rsid w:val="00DF51A9"/>
    <w:rsid w:val="00E14F08"/>
    <w:rsid w:val="00E15150"/>
    <w:rsid w:val="00E233FD"/>
    <w:rsid w:val="00E23D24"/>
    <w:rsid w:val="00E25F5E"/>
    <w:rsid w:val="00E34763"/>
    <w:rsid w:val="00E526AA"/>
    <w:rsid w:val="00E548FD"/>
    <w:rsid w:val="00E54CAD"/>
    <w:rsid w:val="00E5671D"/>
    <w:rsid w:val="00E66361"/>
    <w:rsid w:val="00E67779"/>
    <w:rsid w:val="00E70967"/>
    <w:rsid w:val="00E775D4"/>
    <w:rsid w:val="00E8492A"/>
    <w:rsid w:val="00E85B0C"/>
    <w:rsid w:val="00E86C4E"/>
    <w:rsid w:val="00E93210"/>
    <w:rsid w:val="00E938C3"/>
    <w:rsid w:val="00E93B8E"/>
    <w:rsid w:val="00E97899"/>
    <w:rsid w:val="00EA0F09"/>
    <w:rsid w:val="00EA2FCB"/>
    <w:rsid w:val="00EA4DB0"/>
    <w:rsid w:val="00EA6617"/>
    <w:rsid w:val="00EA6D0B"/>
    <w:rsid w:val="00EC1259"/>
    <w:rsid w:val="00EC3257"/>
    <w:rsid w:val="00EC34DC"/>
    <w:rsid w:val="00ED34E7"/>
    <w:rsid w:val="00ED3960"/>
    <w:rsid w:val="00EE484A"/>
    <w:rsid w:val="00EE4A9A"/>
    <w:rsid w:val="00EE52BA"/>
    <w:rsid w:val="00EE5A50"/>
    <w:rsid w:val="00EF37E4"/>
    <w:rsid w:val="00EF5894"/>
    <w:rsid w:val="00EF616C"/>
    <w:rsid w:val="00F01933"/>
    <w:rsid w:val="00F01D94"/>
    <w:rsid w:val="00F02B81"/>
    <w:rsid w:val="00F04427"/>
    <w:rsid w:val="00F10677"/>
    <w:rsid w:val="00F11732"/>
    <w:rsid w:val="00F11BB8"/>
    <w:rsid w:val="00F12721"/>
    <w:rsid w:val="00F16CC8"/>
    <w:rsid w:val="00F17E93"/>
    <w:rsid w:val="00F26E51"/>
    <w:rsid w:val="00F318F4"/>
    <w:rsid w:val="00F52548"/>
    <w:rsid w:val="00F544C1"/>
    <w:rsid w:val="00F54918"/>
    <w:rsid w:val="00F56726"/>
    <w:rsid w:val="00F62AD0"/>
    <w:rsid w:val="00F65AA2"/>
    <w:rsid w:val="00F70436"/>
    <w:rsid w:val="00F70556"/>
    <w:rsid w:val="00F741CB"/>
    <w:rsid w:val="00F75534"/>
    <w:rsid w:val="00F80C63"/>
    <w:rsid w:val="00F81889"/>
    <w:rsid w:val="00F83547"/>
    <w:rsid w:val="00F851B0"/>
    <w:rsid w:val="00F85E62"/>
    <w:rsid w:val="00F9087A"/>
    <w:rsid w:val="00F91320"/>
    <w:rsid w:val="00F92541"/>
    <w:rsid w:val="00F933F2"/>
    <w:rsid w:val="00FA1B07"/>
    <w:rsid w:val="00FA1FC3"/>
    <w:rsid w:val="00FA40D9"/>
    <w:rsid w:val="00FA7754"/>
    <w:rsid w:val="00FB1274"/>
    <w:rsid w:val="00FB1725"/>
    <w:rsid w:val="00FC4170"/>
    <w:rsid w:val="00FC7D2C"/>
    <w:rsid w:val="00FC7E2C"/>
    <w:rsid w:val="00FD0963"/>
    <w:rsid w:val="00FD125A"/>
    <w:rsid w:val="00FD1855"/>
    <w:rsid w:val="00FD2BFA"/>
    <w:rsid w:val="00FE1B37"/>
    <w:rsid w:val="00FE46C7"/>
    <w:rsid w:val="00FF22C0"/>
    <w:rsid w:val="00FF2684"/>
    <w:rsid w:val="00FF2926"/>
    <w:rsid w:val="00FF503F"/>
    <w:rsid w:val="00FF56DA"/>
    <w:rsid w:val="00FF5E4D"/>
    <w:rsid w:val="00FF6C5F"/>
    <w:rsid w:val="00FF7CE4"/>
    <w:rsid w:val="0233B8AF"/>
    <w:rsid w:val="02E40F80"/>
    <w:rsid w:val="0521DC38"/>
    <w:rsid w:val="0570993D"/>
    <w:rsid w:val="07B2A3E2"/>
    <w:rsid w:val="082B4867"/>
    <w:rsid w:val="08EF4284"/>
    <w:rsid w:val="0BA7B25D"/>
    <w:rsid w:val="0F37F8FC"/>
    <w:rsid w:val="149DF131"/>
    <w:rsid w:val="183E41BB"/>
    <w:rsid w:val="1BA4827B"/>
    <w:rsid w:val="1E8D36CC"/>
    <w:rsid w:val="2029072D"/>
    <w:rsid w:val="20855747"/>
    <w:rsid w:val="25CF699F"/>
    <w:rsid w:val="2748B920"/>
    <w:rsid w:val="2DAF4F84"/>
    <w:rsid w:val="2F3591D7"/>
    <w:rsid w:val="307B066B"/>
    <w:rsid w:val="320A9423"/>
    <w:rsid w:val="35923F8D"/>
    <w:rsid w:val="3C842379"/>
    <w:rsid w:val="3F0493A3"/>
    <w:rsid w:val="414EF249"/>
    <w:rsid w:val="4799D6A2"/>
    <w:rsid w:val="4ADEB923"/>
    <w:rsid w:val="4BC7392D"/>
    <w:rsid w:val="504800BE"/>
    <w:rsid w:val="52F84DF0"/>
    <w:rsid w:val="53C9DD0F"/>
    <w:rsid w:val="54941E51"/>
    <w:rsid w:val="57CBBF13"/>
    <w:rsid w:val="59678F74"/>
    <w:rsid w:val="5B3804AA"/>
    <w:rsid w:val="5EE14E5A"/>
    <w:rsid w:val="5F3B0633"/>
    <w:rsid w:val="602C75F9"/>
    <w:rsid w:val="6547E4BE"/>
    <w:rsid w:val="6FF4E248"/>
    <w:rsid w:val="745037DC"/>
    <w:rsid w:val="78BBE33F"/>
    <w:rsid w:val="7A2C2ACF"/>
    <w:rsid w:val="7C1E722E"/>
    <w:rsid w:val="7DAD2AB0"/>
    <w:rsid w:val="7DB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ListTable4Accent1">
    <w:name w:val="List Table 4 Accent 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ListTable4Accent1">
    <w:name w:val="List Table 4 Accent 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spartanska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spartansk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F2BBBD65E2B459BF8C4A26DA95EBC" ma:contentTypeVersion="0" ma:contentTypeDescription="Utwórz nowy dokument." ma:contentTypeScope="" ma:versionID="279501a80cc527ebc2a6d1a86c04b8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74aac9e2279bb5413f99617918db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DD0-5146-423B-B0D1-AE495383F11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4C7B87-79B2-489D-9475-CAA785C8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EE7A7-66C4-4ED1-BCD1-20FBD133F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057CE6-B8E2-47C3-8FF7-B70F1F2B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</dc:creator>
  <cp:lastModifiedBy>Sławomir Gawron</cp:lastModifiedBy>
  <cp:revision>2</cp:revision>
  <cp:lastPrinted>2023-06-05T10:25:00Z</cp:lastPrinted>
  <dcterms:created xsi:type="dcterms:W3CDTF">2025-10-20T07:28:00Z</dcterms:created>
  <dcterms:modified xsi:type="dcterms:W3CDTF">2025-10-20T07:28:00Z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0x010100CECF2BBBD65E2B459BF8C4A26DA95EBC</vt:lpwstr>
  </property>
</Properties>
</file>